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569938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576"/>
          </w:tblGrid>
          <w:tr w:rsidR="006A5CA1" w14:paraId="37078B2C" w14:textId="77777777" w:rsidTr="003705F4">
            <w:trPr>
              <w:trHeight w:val="2880"/>
              <w:jc w:val="center"/>
            </w:trPr>
            <w:tc>
              <w:tcPr>
                <w:tcW w:w="5000" w:type="pct"/>
              </w:tcPr>
              <w:p w14:paraId="37078B2B" w14:textId="77777777" w:rsidR="006A5CA1" w:rsidRDefault="006A5CA1" w:rsidP="003705F4">
                <w:pPr>
                  <w:pStyle w:val="NoSpacing"/>
                  <w:jc w:val="center"/>
                  <w:rPr>
                    <w:rFonts w:asciiTheme="majorHAnsi" w:eastAsiaTheme="majorEastAsia" w:hAnsiTheme="majorHAnsi" w:cstheme="majorBidi"/>
                    <w:caps/>
                  </w:rPr>
                </w:pPr>
              </w:p>
            </w:tc>
          </w:tr>
          <w:tr w:rsidR="006A5CA1" w14:paraId="37078B2E" w14:textId="77777777" w:rsidTr="003705F4">
            <w:trPr>
              <w:trHeight w:val="1440"/>
              <w:jc w:val="center"/>
            </w:trPr>
            <w:tc>
              <w:tcPr>
                <w:tcW w:w="5000" w:type="pct"/>
                <w:vAlign w:val="center"/>
              </w:tcPr>
              <w:p w14:paraId="37078B2D" w14:textId="77777777" w:rsidR="006A5CA1" w:rsidRDefault="006A5CA1" w:rsidP="003705F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Data Access Framework</w:t>
                </w:r>
              </w:p>
            </w:tc>
          </w:tr>
          <w:tr w:rsidR="006A5CA1" w14:paraId="37078B30" w14:textId="77777777" w:rsidTr="003705F4">
            <w:trPr>
              <w:trHeight w:val="720"/>
              <w:jc w:val="center"/>
            </w:trPr>
            <w:tc>
              <w:tcPr>
                <w:tcW w:w="5000" w:type="pct"/>
                <w:vAlign w:val="center"/>
              </w:tcPr>
              <w:p w14:paraId="37078B2F" w14:textId="7DD2BA92" w:rsidR="006A5CA1" w:rsidRDefault="00A01A6E" w:rsidP="003705F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Local Data Access Use Case and Functional Requirements</w:t>
                </w:r>
              </w:p>
            </w:tc>
          </w:tr>
          <w:tr w:rsidR="006A5CA1" w14:paraId="37078B32" w14:textId="77777777" w:rsidTr="003705F4">
            <w:trPr>
              <w:trHeight w:val="360"/>
              <w:jc w:val="center"/>
            </w:trPr>
            <w:tc>
              <w:tcPr>
                <w:tcW w:w="5000" w:type="pct"/>
                <w:vAlign w:val="center"/>
              </w:tcPr>
              <w:p w14:paraId="37078B31" w14:textId="77777777" w:rsidR="006A5CA1" w:rsidRDefault="006A5CA1" w:rsidP="003705F4">
                <w:pPr>
                  <w:pStyle w:val="NoSpacing"/>
                  <w:jc w:val="center"/>
                </w:pPr>
              </w:p>
            </w:tc>
          </w:tr>
          <w:tr w:rsidR="006A5CA1" w14:paraId="37078B34" w14:textId="77777777" w:rsidTr="003705F4">
            <w:trPr>
              <w:trHeight w:val="360"/>
              <w:jc w:val="center"/>
            </w:trPr>
            <w:tc>
              <w:tcPr>
                <w:tcW w:w="5000" w:type="pct"/>
                <w:vAlign w:val="center"/>
              </w:tcPr>
              <w:p w14:paraId="37078B33" w14:textId="77777777" w:rsidR="006A5CA1" w:rsidRDefault="006A5CA1" w:rsidP="003705F4">
                <w:pPr>
                  <w:pStyle w:val="NoSpacing"/>
                  <w:jc w:val="center"/>
                  <w:rPr>
                    <w:b/>
                    <w:bCs/>
                  </w:rPr>
                </w:pPr>
              </w:p>
            </w:tc>
          </w:tr>
          <w:tr w:rsidR="006A5CA1" w14:paraId="37078B36" w14:textId="77777777" w:rsidTr="003705F4">
            <w:trPr>
              <w:trHeight w:val="360"/>
              <w:jc w:val="center"/>
            </w:trPr>
            <w:sdt>
              <w:sdtPr>
                <w:rPr>
                  <w:b/>
                  <w:bCs/>
                  <w:sz w:val="24"/>
                  <w:szCs w:val="24"/>
                </w:rPr>
                <w:alias w:val="Date"/>
                <w:id w:val="516659546"/>
                <w:showingPlcHdr/>
                <w:dataBinding w:prefixMappings="xmlns:ns0='http://schemas.microsoft.com/office/2006/coverPageProps'" w:xpath="/ns0:CoverPageProperties[1]/ns0:PublishDate[1]" w:storeItemID="{55AF091B-3C7A-41E3-B477-F2FDAA23CFDA}"/>
                <w:date w:fullDate="2013-07-02T00:00:00Z">
                  <w:dateFormat w:val="M/d/yyyy"/>
                  <w:lid w:val="en-US"/>
                  <w:storeMappedDataAs w:val="dateTime"/>
                  <w:calendar w:val="gregorian"/>
                </w:date>
              </w:sdtPr>
              <w:sdtEndPr/>
              <w:sdtContent>
                <w:tc>
                  <w:tcPr>
                    <w:tcW w:w="5000" w:type="pct"/>
                    <w:vAlign w:val="center"/>
                  </w:tcPr>
                  <w:p w14:paraId="37078B35" w14:textId="4938AFD8" w:rsidR="006A5CA1" w:rsidRDefault="000D0CEA" w:rsidP="003705F4">
                    <w:pPr>
                      <w:pStyle w:val="NoSpacing"/>
                      <w:jc w:val="center"/>
                      <w:rPr>
                        <w:b/>
                        <w:bCs/>
                      </w:rPr>
                    </w:pPr>
                    <w:r>
                      <w:rPr>
                        <w:b/>
                        <w:bCs/>
                        <w:sz w:val="24"/>
                        <w:szCs w:val="24"/>
                      </w:rPr>
                      <w:t xml:space="preserve">     </w:t>
                    </w:r>
                  </w:p>
                </w:tc>
              </w:sdtContent>
            </w:sdt>
          </w:tr>
        </w:tbl>
        <w:p w14:paraId="37078B37" w14:textId="77777777" w:rsidR="006A5CA1" w:rsidRDefault="006A5CA1" w:rsidP="006A5CA1"/>
        <w:p w14:paraId="37078B38" w14:textId="77777777" w:rsidR="006A5CA1" w:rsidRDefault="006A5CA1" w:rsidP="006A5CA1"/>
        <w:p w14:paraId="37078B39" w14:textId="77777777" w:rsidR="006A5CA1" w:rsidRDefault="006A5CA1" w:rsidP="006A5CA1"/>
        <w:p w14:paraId="37078B3A" w14:textId="77777777" w:rsidR="006A5CA1" w:rsidRDefault="006A5CA1" w:rsidP="006A5CA1">
          <w:r>
            <w:rPr>
              <w:b/>
              <w:bCs/>
            </w:rPr>
            <w:br w:type="page"/>
          </w:r>
        </w:p>
      </w:sdtContent>
    </w:sdt>
    <w:sdt>
      <w:sdtPr>
        <w:rPr>
          <w:rFonts w:asciiTheme="minorHAnsi" w:eastAsiaTheme="minorHAnsi" w:hAnsiTheme="minorHAnsi" w:cstheme="minorBidi"/>
          <w:b w:val="0"/>
          <w:bCs w:val="0"/>
          <w:color w:val="auto"/>
          <w:sz w:val="22"/>
          <w:szCs w:val="22"/>
        </w:rPr>
        <w:id w:val="104233219"/>
        <w:docPartObj>
          <w:docPartGallery w:val="Table of Contents"/>
          <w:docPartUnique/>
        </w:docPartObj>
      </w:sdtPr>
      <w:sdtEndPr/>
      <w:sdtContent>
        <w:p w14:paraId="37078B3B" w14:textId="77777777" w:rsidR="006A5CA1" w:rsidRDefault="006A5CA1" w:rsidP="006A5CA1">
          <w:pPr>
            <w:pStyle w:val="TOCHeading"/>
          </w:pPr>
          <w:r>
            <w:t>Table of Contents</w:t>
          </w:r>
        </w:p>
        <w:p w14:paraId="67D7F468" w14:textId="77777777" w:rsidR="00CC6C8F" w:rsidRDefault="006A5CA1">
          <w:pPr>
            <w:pStyle w:val="TOC1"/>
            <w:tabs>
              <w:tab w:val="right" w:leader="dot" w:pos="9350"/>
            </w:tabs>
            <w:rPr>
              <w:noProof/>
            </w:rPr>
          </w:pPr>
          <w:r>
            <w:fldChar w:fldCharType="begin"/>
          </w:r>
          <w:r>
            <w:instrText xml:space="preserve"> TOC \o "1-3" \h \z \u </w:instrText>
          </w:r>
          <w:r>
            <w:fldChar w:fldCharType="separate"/>
          </w:r>
          <w:hyperlink w:anchor="_Toc365980331" w:history="1">
            <w:r w:rsidR="00CC6C8F" w:rsidRPr="00D771AA">
              <w:rPr>
                <w:rStyle w:val="Hyperlink"/>
                <w:noProof/>
              </w:rPr>
              <w:t>1.0 Preface and Introduction/Initiative Overview</w:t>
            </w:r>
            <w:r w:rsidR="00CC6C8F">
              <w:rPr>
                <w:noProof/>
                <w:webHidden/>
              </w:rPr>
              <w:tab/>
            </w:r>
            <w:r w:rsidR="00CC6C8F">
              <w:rPr>
                <w:noProof/>
                <w:webHidden/>
              </w:rPr>
              <w:fldChar w:fldCharType="begin"/>
            </w:r>
            <w:r w:rsidR="00CC6C8F">
              <w:rPr>
                <w:noProof/>
                <w:webHidden/>
              </w:rPr>
              <w:instrText xml:space="preserve"> PAGEREF _Toc365980331 \h </w:instrText>
            </w:r>
            <w:r w:rsidR="00CC6C8F">
              <w:rPr>
                <w:noProof/>
                <w:webHidden/>
              </w:rPr>
            </w:r>
            <w:r w:rsidR="00CC6C8F">
              <w:rPr>
                <w:noProof/>
                <w:webHidden/>
              </w:rPr>
              <w:fldChar w:fldCharType="separate"/>
            </w:r>
            <w:r w:rsidR="00CC6C8F">
              <w:rPr>
                <w:noProof/>
                <w:webHidden/>
              </w:rPr>
              <w:t>4</w:t>
            </w:r>
            <w:r w:rsidR="00CC6C8F">
              <w:rPr>
                <w:noProof/>
                <w:webHidden/>
              </w:rPr>
              <w:fldChar w:fldCharType="end"/>
            </w:r>
          </w:hyperlink>
        </w:p>
        <w:p w14:paraId="62C82C7F" w14:textId="77777777" w:rsidR="00CC6C8F" w:rsidRDefault="004434EC">
          <w:pPr>
            <w:pStyle w:val="TOC1"/>
            <w:tabs>
              <w:tab w:val="right" w:leader="dot" w:pos="9350"/>
            </w:tabs>
            <w:rPr>
              <w:noProof/>
            </w:rPr>
          </w:pPr>
          <w:hyperlink w:anchor="_Toc365980332" w:history="1">
            <w:r w:rsidR="00CC6C8F" w:rsidRPr="00D771AA">
              <w:rPr>
                <w:rStyle w:val="Hyperlink"/>
                <w:noProof/>
              </w:rPr>
              <w:t>2.0 Initiative Challenge and Value Statement</w:t>
            </w:r>
            <w:r w:rsidR="00CC6C8F">
              <w:rPr>
                <w:noProof/>
                <w:webHidden/>
              </w:rPr>
              <w:tab/>
            </w:r>
            <w:r w:rsidR="00CC6C8F">
              <w:rPr>
                <w:noProof/>
                <w:webHidden/>
              </w:rPr>
              <w:fldChar w:fldCharType="begin"/>
            </w:r>
            <w:r w:rsidR="00CC6C8F">
              <w:rPr>
                <w:noProof/>
                <w:webHidden/>
              </w:rPr>
              <w:instrText xml:space="preserve"> PAGEREF _Toc365980332 \h </w:instrText>
            </w:r>
            <w:r w:rsidR="00CC6C8F">
              <w:rPr>
                <w:noProof/>
                <w:webHidden/>
              </w:rPr>
            </w:r>
            <w:r w:rsidR="00CC6C8F">
              <w:rPr>
                <w:noProof/>
                <w:webHidden/>
              </w:rPr>
              <w:fldChar w:fldCharType="separate"/>
            </w:r>
            <w:r w:rsidR="00CC6C8F">
              <w:rPr>
                <w:noProof/>
                <w:webHidden/>
              </w:rPr>
              <w:t>4</w:t>
            </w:r>
            <w:r w:rsidR="00CC6C8F">
              <w:rPr>
                <w:noProof/>
                <w:webHidden/>
              </w:rPr>
              <w:fldChar w:fldCharType="end"/>
            </w:r>
          </w:hyperlink>
        </w:p>
        <w:p w14:paraId="345FE180" w14:textId="77777777" w:rsidR="00CC6C8F" w:rsidRDefault="004434EC">
          <w:pPr>
            <w:pStyle w:val="TOC1"/>
            <w:tabs>
              <w:tab w:val="right" w:leader="dot" w:pos="9350"/>
            </w:tabs>
            <w:rPr>
              <w:noProof/>
            </w:rPr>
          </w:pPr>
          <w:hyperlink w:anchor="_Toc365980333" w:history="1">
            <w:r w:rsidR="00CC6C8F" w:rsidRPr="00D771AA">
              <w:rPr>
                <w:rStyle w:val="Hyperlink"/>
                <w:noProof/>
              </w:rPr>
              <w:t>3.0 Use Case Scope (Local Data Access)</w:t>
            </w:r>
            <w:r w:rsidR="00CC6C8F">
              <w:rPr>
                <w:noProof/>
                <w:webHidden/>
              </w:rPr>
              <w:tab/>
            </w:r>
            <w:r w:rsidR="00CC6C8F">
              <w:rPr>
                <w:noProof/>
                <w:webHidden/>
              </w:rPr>
              <w:fldChar w:fldCharType="begin"/>
            </w:r>
            <w:r w:rsidR="00CC6C8F">
              <w:rPr>
                <w:noProof/>
                <w:webHidden/>
              </w:rPr>
              <w:instrText xml:space="preserve"> PAGEREF _Toc365980333 \h </w:instrText>
            </w:r>
            <w:r w:rsidR="00CC6C8F">
              <w:rPr>
                <w:noProof/>
                <w:webHidden/>
              </w:rPr>
            </w:r>
            <w:r w:rsidR="00CC6C8F">
              <w:rPr>
                <w:noProof/>
                <w:webHidden/>
              </w:rPr>
              <w:fldChar w:fldCharType="separate"/>
            </w:r>
            <w:r w:rsidR="00CC6C8F">
              <w:rPr>
                <w:noProof/>
                <w:webHidden/>
              </w:rPr>
              <w:t>4</w:t>
            </w:r>
            <w:r w:rsidR="00CC6C8F">
              <w:rPr>
                <w:noProof/>
                <w:webHidden/>
              </w:rPr>
              <w:fldChar w:fldCharType="end"/>
            </w:r>
          </w:hyperlink>
        </w:p>
        <w:p w14:paraId="5D5AAB6A" w14:textId="77777777" w:rsidR="00CC6C8F" w:rsidRDefault="004434EC">
          <w:pPr>
            <w:pStyle w:val="TOC2"/>
            <w:tabs>
              <w:tab w:val="right" w:leader="dot" w:pos="9350"/>
            </w:tabs>
            <w:rPr>
              <w:noProof/>
            </w:rPr>
          </w:pPr>
          <w:hyperlink w:anchor="_Toc365980334" w:history="1">
            <w:r w:rsidR="00CC6C8F" w:rsidRPr="00D771AA">
              <w:rPr>
                <w:rStyle w:val="Hyperlink"/>
                <w:noProof/>
              </w:rPr>
              <w:t>3.1 In Scope</w:t>
            </w:r>
            <w:r w:rsidR="00CC6C8F">
              <w:rPr>
                <w:noProof/>
                <w:webHidden/>
              </w:rPr>
              <w:tab/>
            </w:r>
            <w:r w:rsidR="00CC6C8F">
              <w:rPr>
                <w:noProof/>
                <w:webHidden/>
              </w:rPr>
              <w:fldChar w:fldCharType="begin"/>
            </w:r>
            <w:r w:rsidR="00CC6C8F">
              <w:rPr>
                <w:noProof/>
                <w:webHidden/>
              </w:rPr>
              <w:instrText xml:space="preserve"> PAGEREF _Toc365980334 \h </w:instrText>
            </w:r>
            <w:r w:rsidR="00CC6C8F">
              <w:rPr>
                <w:noProof/>
                <w:webHidden/>
              </w:rPr>
            </w:r>
            <w:r w:rsidR="00CC6C8F">
              <w:rPr>
                <w:noProof/>
                <w:webHidden/>
              </w:rPr>
              <w:fldChar w:fldCharType="separate"/>
            </w:r>
            <w:r w:rsidR="00CC6C8F">
              <w:rPr>
                <w:noProof/>
                <w:webHidden/>
              </w:rPr>
              <w:t>4</w:t>
            </w:r>
            <w:r w:rsidR="00CC6C8F">
              <w:rPr>
                <w:noProof/>
                <w:webHidden/>
              </w:rPr>
              <w:fldChar w:fldCharType="end"/>
            </w:r>
          </w:hyperlink>
        </w:p>
        <w:p w14:paraId="7A6ED905" w14:textId="77777777" w:rsidR="00CC6C8F" w:rsidRDefault="004434EC">
          <w:pPr>
            <w:pStyle w:val="TOC2"/>
            <w:tabs>
              <w:tab w:val="right" w:leader="dot" w:pos="9350"/>
            </w:tabs>
            <w:rPr>
              <w:noProof/>
            </w:rPr>
          </w:pPr>
          <w:hyperlink w:anchor="_Toc365980335" w:history="1">
            <w:r w:rsidR="00CC6C8F" w:rsidRPr="00D771AA">
              <w:rPr>
                <w:rStyle w:val="Hyperlink"/>
                <w:noProof/>
              </w:rPr>
              <w:t>3.2 Out of Scope</w:t>
            </w:r>
            <w:r w:rsidR="00CC6C8F">
              <w:rPr>
                <w:noProof/>
                <w:webHidden/>
              </w:rPr>
              <w:tab/>
            </w:r>
            <w:r w:rsidR="00CC6C8F">
              <w:rPr>
                <w:noProof/>
                <w:webHidden/>
              </w:rPr>
              <w:fldChar w:fldCharType="begin"/>
            </w:r>
            <w:r w:rsidR="00CC6C8F">
              <w:rPr>
                <w:noProof/>
                <w:webHidden/>
              </w:rPr>
              <w:instrText xml:space="preserve"> PAGEREF _Toc365980335 \h </w:instrText>
            </w:r>
            <w:r w:rsidR="00CC6C8F">
              <w:rPr>
                <w:noProof/>
                <w:webHidden/>
              </w:rPr>
            </w:r>
            <w:r w:rsidR="00CC6C8F">
              <w:rPr>
                <w:noProof/>
                <w:webHidden/>
              </w:rPr>
              <w:fldChar w:fldCharType="separate"/>
            </w:r>
            <w:r w:rsidR="00CC6C8F">
              <w:rPr>
                <w:noProof/>
                <w:webHidden/>
              </w:rPr>
              <w:t>5</w:t>
            </w:r>
            <w:r w:rsidR="00CC6C8F">
              <w:rPr>
                <w:noProof/>
                <w:webHidden/>
              </w:rPr>
              <w:fldChar w:fldCharType="end"/>
            </w:r>
          </w:hyperlink>
        </w:p>
        <w:p w14:paraId="09889B04" w14:textId="77777777" w:rsidR="00CC6C8F" w:rsidRDefault="004434EC">
          <w:pPr>
            <w:pStyle w:val="TOC2"/>
            <w:tabs>
              <w:tab w:val="right" w:leader="dot" w:pos="9350"/>
            </w:tabs>
            <w:rPr>
              <w:noProof/>
            </w:rPr>
          </w:pPr>
          <w:hyperlink w:anchor="_Toc365980336" w:history="1">
            <w:r w:rsidR="00CC6C8F" w:rsidRPr="00D771AA">
              <w:rPr>
                <w:rStyle w:val="Hyperlink"/>
                <w:noProof/>
              </w:rPr>
              <w:t>4.0 Use Case Assumptions Section</w:t>
            </w:r>
            <w:r w:rsidR="00CC6C8F">
              <w:rPr>
                <w:noProof/>
                <w:webHidden/>
              </w:rPr>
              <w:tab/>
            </w:r>
            <w:r w:rsidR="00CC6C8F">
              <w:rPr>
                <w:noProof/>
                <w:webHidden/>
              </w:rPr>
              <w:fldChar w:fldCharType="begin"/>
            </w:r>
            <w:r w:rsidR="00CC6C8F">
              <w:rPr>
                <w:noProof/>
                <w:webHidden/>
              </w:rPr>
              <w:instrText xml:space="preserve"> PAGEREF _Toc365980336 \h </w:instrText>
            </w:r>
            <w:r w:rsidR="00CC6C8F">
              <w:rPr>
                <w:noProof/>
                <w:webHidden/>
              </w:rPr>
            </w:r>
            <w:r w:rsidR="00CC6C8F">
              <w:rPr>
                <w:noProof/>
                <w:webHidden/>
              </w:rPr>
              <w:fldChar w:fldCharType="separate"/>
            </w:r>
            <w:r w:rsidR="00CC6C8F">
              <w:rPr>
                <w:noProof/>
                <w:webHidden/>
              </w:rPr>
              <w:t>5</w:t>
            </w:r>
            <w:r w:rsidR="00CC6C8F">
              <w:rPr>
                <w:noProof/>
                <w:webHidden/>
              </w:rPr>
              <w:fldChar w:fldCharType="end"/>
            </w:r>
          </w:hyperlink>
        </w:p>
        <w:p w14:paraId="58AFA837" w14:textId="77777777" w:rsidR="00CC6C8F" w:rsidRDefault="004434EC">
          <w:pPr>
            <w:pStyle w:val="TOC1"/>
            <w:tabs>
              <w:tab w:val="right" w:leader="dot" w:pos="9350"/>
            </w:tabs>
            <w:rPr>
              <w:noProof/>
            </w:rPr>
          </w:pPr>
          <w:hyperlink w:anchor="_Toc365980337" w:history="1">
            <w:r w:rsidR="00CC6C8F" w:rsidRPr="00D771AA">
              <w:rPr>
                <w:rStyle w:val="Hyperlink"/>
                <w:noProof/>
              </w:rPr>
              <w:t>6.0 Post-Conditions</w:t>
            </w:r>
            <w:r w:rsidR="00CC6C8F">
              <w:rPr>
                <w:noProof/>
                <w:webHidden/>
              </w:rPr>
              <w:tab/>
            </w:r>
            <w:r w:rsidR="00CC6C8F">
              <w:rPr>
                <w:noProof/>
                <w:webHidden/>
              </w:rPr>
              <w:fldChar w:fldCharType="begin"/>
            </w:r>
            <w:r w:rsidR="00CC6C8F">
              <w:rPr>
                <w:noProof/>
                <w:webHidden/>
              </w:rPr>
              <w:instrText xml:space="preserve"> PAGEREF _Toc365980337 \h </w:instrText>
            </w:r>
            <w:r w:rsidR="00CC6C8F">
              <w:rPr>
                <w:noProof/>
                <w:webHidden/>
              </w:rPr>
            </w:r>
            <w:r w:rsidR="00CC6C8F">
              <w:rPr>
                <w:noProof/>
                <w:webHidden/>
              </w:rPr>
              <w:fldChar w:fldCharType="separate"/>
            </w:r>
            <w:r w:rsidR="00CC6C8F">
              <w:rPr>
                <w:noProof/>
                <w:webHidden/>
              </w:rPr>
              <w:t>5</w:t>
            </w:r>
            <w:r w:rsidR="00CC6C8F">
              <w:rPr>
                <w:noProof/>
                <w:webHidden/>
              </w:rPr>
              <w:fldChar w:fldCharType="end"/>
            </w:r>
          </w:hyperlink>
        </w:p>
        <w:p w14:paraId="65D535EC" w14:textId="77777777" w:rsidR="00CC6C8F" w:rsidRDefault="004434EC">
          <w:pPr>
            <w:pStyle w:val="TOC1"/>
            <w:tabs>
              <w:tab w:val="right" w:leader="dot" w:pos="9350"/>
            </w:tabs>
            <w:rPr>
              <w:noProof/>
            </w:rPr>
          </w:pPr>
          <w:hyperlink w:anchor="_Toc365980338" w:history="1">
            <w:r w:rsidR="00CC6C8F" w:rsidRPr="00D771AA">
              <w:rPr>
                <w:rStyle w:val="Hyperlink"/>
                <w:noProof/>
              </w:rPr>
              <w:t>8.0 Generic Scenario</w:t>
            </w:r>
            <w:r w:rsidR="00CC6C8F">
              <w:rPr>
                <w:noProof/>
                <w:webHidden/>
              </w:rPr>
              <w:tab/>
            </w:r>
            <w:r w:rsidR="00CC6C8F">
              <w:rPr>
                <w:noProof/>
                <w:webHidden/>
              </w:rPr>
              <w:fldChar w:fldCharType="begin"/>
            </w:r>
            <w:r w:rsidR="00CC6C8F">
              <w:rPr>
                <w:noProof/>
                <w:webHidden/>
              </w:rPr>
              <w:instrText xml:space="preserve"> PAGEREF _Toc365980338 \h </w:instrText>
            </w:r>
            <w:r w:rsidR="00CC6C8F">
              <w:rPr>
                <w:noProof/>
                <w:webHidden/>
              </w:rPr>
            </w:r>
            <w:r w:rsidR="00CC6C8F">
              <w:rPr>
                <w:noProof/>
                <w:webHidden/>
              </w:rPr>
              <w:fldChar w:fldCharType="separate"/>
            </w:r>
            <w:r w:rsidR="00CC6C8F">
              <w:rPr>
                <w:noProof/>
                <w:webHidden/>
              </w:rPr>
              <w:t>6</w:t>
            </w:r>
            <w:r w:rsidR="00CC6C8F">
              <w:rPr>
                <w:noProof/>
                <w:webHidden/>
              </w:rPr>
              <w:fldChar w:fldCharType="end"/>
            </w:r>
          </w:hyperlink>
        </w:p>
        <w:p w14:paraId="3F8286CF" w14:textId="77777777" w:rsidR="00CC6C8F" w:rsidRDefault="004434EC">
          <w:pPr>
            <w:pStyle w:val="TOC2"/>
            <w:tabs>
              <w:tab w:val="right" w:leader="dot" w:pos="9350"/>
            </w:tabs>
            <w:rPr>
              <w:noProof/>
            </w:rPr>
          </w:pPr>
          <w:hyperlink w:anchor="_Toc365980339" w:history="1">
            <w:r w:rsidR="00CC6C8F" w:rsidRPr="00D771AA">
              <w:rPr>
                <w:rStyle w:val="Hyperlink"/>
                <w:noProof/>
              </w:rPr>
              <w:t>8.1 User Story</w:t>
            </w:r>
            <w:r w:rsidR="00CC6C8F">
              <w:rPr>
                <w:noProof/>
                <w:webHidden/>
              </w:rPr>
              <w:tab/>
            </w:r>
            <w:r w:rsidR="00CC6C8F">
              <w:rPr>
                <w:noProof/>
                <w:webHidden/>
              </w:rPr>
              <w:fldChar w:fldCharType="begin"/>
            </w:r>
            <w:r w:rsidR="00CC6C8F">
              <w:rPr>
                <w:noProof/>
                <w:webHidden/>
              </w:rPr>
              <w:instrText xml:space="preserve"> PAGEREF _Toc365980339 \h </w:instrText>
            </w:r>
            <w:r w:rsidR="00CC6C8F">
              <w:rPr>
                <w:noProof/>
                <w:webHidden/>
              </w:rPr>
            </w:r>
            <w:r w:rsidR="00CC6C8F">
              <w:rPr>
                <w:noProof/>
                <w:webHidden/>
              </w:rPr>
              <w:fldChar w:fldCharType="separate"/>
            </w:r>
            <w:r w:rsidR="00CC6C8F">
              <w:rPr>
                <w:noProof/>
                <w:webHidden/>
              </w:rPr>
              <w:t>6</w:t>
            </w:r>
            <w:r w:rsidR="00CC6C8F">
              <w:rPr>
                <w:noProof/>
                <w:webHidden/>
              </w:rPr>
              <w:fldChar w:fldCharType="end"/>
            </w:r>
          </w:hyperlink>
        </w:p>
        <w:p w14:paraId="0D7A9881" w14:textId="77777777" w:rsidR="00CC6C8F" w:rsidRDefault="004434EC">
          <w:pPr>
            <w:pStyle w:val="TOC2"/>
            <w:tabs>
              <w:tab w:val="right" w:leader="dot" w:pos="9350"/>
            </w:tabs>
            <w:rPr>
              <w:noProof/>
            </w:rPr>
          </w:pPr>
          <w:hyperlink w:anchor="_Toc365980340" w:history="1">
            <w:r w:rsidR="00CC6C8F" w:rsidRPr="00D771AA">
              <w:rPr>
                <w:rStyle w:val="Hyperlink"/>
                <w:noProof/>
              </w:rPr>
              <w:t>8.2 Activity Diagram</w:t>
            </w:r>
            <w:r w:rsidR="00CC6C8F">
              <w:rPr>
                <w:noProof/>
                <w:webHidden/>
              </w:rPr>
              <w:tab/>
            </w:r>
            <w:r w:rsidR="00CC6C8F">
              <w:rPr>
                <w:noProof/>
                <w:webHidden/>
              </w:rPr>
              <w:fldChar w:fldCharType="begin"/>
            </w:r>
            <w:r w:rsidR="00CC6C8F">
              <w:rPr>
                <w:noProof/>
                <w:webHidden/>
              </w:rPr>
              <w:instrText xml:space="preserve"> PAGEREF _Toc365980340 \h </w:instrText>
            </w:r>
            <w:r w:rsidR="00CC6C8F">
              <w:rPr>
                <w:noProof/>
                <w:webHidden/>
              </w:rPr>
            </w:r>
            <w:r w:rsidR="00CC6C8F">
              <w:rPr>
                <w:noProof/>
                <w:webHidden/>
              </w:rPr>
              <w:fldChar w:fldCharType="separate"/>
            </w:r>
            <w:r w:rsidR="00CC6C8F">
              <w:rPr>
                <w:noProof/>
                <w:webHidden/>
              </w:rPr>
              <w:t>6</w:t>
            </w:r>
            <w:r w:rsidR="00CC6C8F">
              <w:rPr>
                <w:noProof/>
                <w:webHidden/>
              </w:rPr>
              <w:fldChar w:fldCharType="end"/>
            </w:r>
          </w:hyperlink>
        </w:p>
        <w:p w14:paraId="33395685" w14:textId="77777777" w:rsidR="00CC6C8F" w:rsidRDefault="004434EC">
          <w:pPr>
            <w:pStyle w:val="TOC3"/>
            <w:tabs>
              <w:tab w:val="right" w:leader="dot" w:pos="9350"/>
            </w:tabs>
            <w:rPr>
              <w:noProof/>
            </w:rPr>
          </w:pPr>
          <w:hyperlink w:anchor="_Toc365980341" w:history="1">
            <w:r w:rsidR="00CC6C8F" w:rsidRPr="00D771AA">
              <w:rPr>
                <w:rStyle w:val="Hyperlink"/>
                <w:noProof/>
              </w:rPr>
              <w:t>8.2.1 Base Flow</w:t>
            </w:r>
            <w:r w:rsidR="00CC6C8F">
              <w:rPr>
                <w:noProof/>
                <w:webHidden/>
              </w:rPr>
              <w:tab/>
            </w:r>
            <w:r w:rsidR="00CC6C8F">
              <w:rPr>
                <w:noProof/>
                <w:webHidden/>
              </w:rPr>
              <w:fldChar w:fldCharType="begin"/>
            </w:r>
            <w:r w:rsidR="00CC6C8F">
              <w:rPr>
                <w:noProof/>
                <w:webHidden/>
              </w:rPr>
              <w:instrText xml:space="preserve"> PAGEREF _Toc365980341 \h </w:instrText>
            </w:r>
            <w:r w:rsidR="00CC6C8F">
              <w:rPr>
                <w:noProof/>
                <w:webHidden/>
              </w:rPr>
            </w:r>
            <w:r w:rsidR="00CC6C8F">
              <w:rPr>
                <w:noProof/>
                <w:webHidden/>
              </w:rPr>
              <w:fldChar w:fldCharType="separate"/>
            </w:r>
            <w:r w:rsidR="00CC6C8F">
              <w:rPr>
                <w:noProof/>
                <w:webHidden/>
              </w:rPr>
              <w:t>8</w:t>
            </w:r>
            <w:r w:rsidR="00CC6C8F">
              <w:rPr>
                <w:noProof/>
                <w:webHidden/>
              </w:rPr>
              <w:fldChar w:fldCharType="end"/>
            </w:r>
          </w:hyperlink>
        </w:p>
        <w:p w14:paraId="39B8F4FF" w14:textId="77777777" w:rsidR="00CC6C8F" w:rsidRDefault="004434EC">
          <w:pPr>
            <w:pStyle w:val="TOC2"/>
            <w:tabs>
              <w:tab w:val="right" w:leader="dot" w:pos="9350"/>
            </w:tabs>
            <w:rPr>
              <w:noProof/>
            </w:rPr>
          </w:pPr>
          <w:hyperlink w:anchor="_Toc365980342" w:history="1">
            <w:r w:rsidR="00CC6C8F" w:rsidRPr="00D771AA">
              <w:rPr>
                <w:rStyle w:val="Hyperlink"/>
                <w:noProof/>
              </w:rPr>
              <w:t xml:space="preserve">8.3 Functional Requirements </w:t>
            </w:r>
            <w:r w:rsidR="00CC6C8F">
              <w:rPr>
                <w:noProof/>
                <w:webHidden/>
              </w:rPr>
              <w:tab/>
            </w:r>
            <w:r w:rsidR="00CC6C8F">
              <w:rPr>
                <w:noProof/>
                <w:webHidden/>
              </w:rPr>
              <w:fldChar w:fldCharType="begin"/>
            </w:r>
            <w:r w:rsidR="00CC6C8F">
              <w:rPr>
                <w:noProof/>
                <w:webHidden/>
              </w:rPr>
              <w:instrText xml:space="preserve"> PAGEREF _Toc365980342 \h </w:instrText>
            </w:r>
            <w:r w:rsidR="00CC6C8F">
              <w:rPr>
                <w:noProof/>
                <w:webHidden/>
              </w:rPr>
            </w:r>
            <w:r w:rsidR="00CC6C8F">
              <w:rPr>
                <w:noProof/>
                <w:webHidden/>
              </w:rPr>
              <w:fldChar w:fldCharType="separate"/>
            </w:r>
            <w:r w:rsidR="00CC6C8F">
              <w:rPr>
                <w:noProof/>
                <w:webHidden/>
              </w:rPr>
              <w:t>9</w:t>
            </w:r>
            <w:r w:rsidR="00CC6C8F">
              <w:rPr>
                <w:noProof/>
                <w:webHidden/>
              </w:rPr>
              <w:fldChar w:fldCharType="end"/>
            </w:r>
          </w:hyperlink>
        </w:p>
        <w:p w14:paraId="079BBBD3" w14:textId="77777777" w:rsidR="00CC6C8F" w:rsidRDefault="004434EC">
          <w:pPr>
            <w:pStyle w:val="TOC3"/>
            <w:tabs>
              <w:tab w:val="right" w:leader="dot" w:pos="9350"/>
            </w:tabs>
            <w:rPr>
              <w:noProof/>
            </w:rPr>
          </w:pPr>
          <w:hyperlink w:anchor="_Toc365980343" w:history="1">
            <w:r w:rsidR="00CC6C8F" w:rsidRPr="00D771AA">
              <w:rPr>
                <w:rStyle w:val="Hyperlink"/>
                <w:noProof/>
              </w:rPr>
              <w:t>8.3.1 Information Interchange Requirements</w:t>
            </w:r>
            <w:r w:rsidR="00CC6C8F">
              <w:rPr>
                <w:noProof/>
                <w:webHidden/>
              </w:rPr>
              <w:tab/>
            </w:r>
            <w:r w:rsidR="00CC6C8F">
              <w:rPr>
                <w:noProof/>
                <w:webHidden/>
              </w:rPr>
              <w:fldChar w:fldCharType="begin"/>
            </w:r>
            <w:r w:rsidR="00CC6C8F">
              <w:rPr>
                <w:noProof/>
                <w:webHidden/>
              </w:rPr>
              <w:instrText xml:space="preserve"> PAGEREF _Toc365980343 \h </w:instrText>
            </w:r>
            <w:r w:rsidR="00CC6C8F">
              <w:rPr>
                <w:noProof/>
                <w:webHidden/>
              </w:rPr>
            </w:r>
            <w:r w:rsidR="00CC6C8F">
              <w:rPr>
                <w:noProof/>
                <w:webHidden/>
              </w:rPr>
              <w:fldChar w:fldCharType="separate"/>
            </w:r>
            <w:r w:rsidR="00CC6C8F">
              <w:rPr>
                <w:noProof/>
                <w:webHidden/>
              </w:rPr>
              <w:t>9</w:t>
            </w:r>
            <w:r w:rsidR="00CC6C8F">
              <w:rPr>
                <w:noProof/>
                <w:webHidden/>
              </w:rPr>
              <w:fldChar w:fldCharType="end"/>
            </w:r>
          </w:hyperlink>
        </w:p>
        <w:p w14:paraId="7C813151" w14:textId="77777777" w:rsidR="00CC6C8F" w:rsidRDefault="004434EC">
          <w:pPr>
            <w:pStyle w:val="TOC3"/>
            <w:tabs>
              <w:tab w:val="right" w:leader="dot" w:pos="9350"/>
            </w:tabs>
            <w:rPr>
              <w:noProof/>
            </w:rPr>
          </w:pPr>
          <w:hyperlink w:anchor="_Toc365980344" w:history="1">
            <w:r w:rsidR="00CC6C8F" w:rsidRPr="00D771AA">
              <w:rPr>
                <w:rStyle w:val="Hyperlink"/>
                <w:noProof/>
              </w:rPr>
              <w:t>8.3.2 System Requirements</w:t>
            </w:r>
            <w:r w:rsidR="00CC6C8F">
              <w:rPr>
                <w:noProof/>
                <w:webHidden/>
              </w:rPr>
              <w:tab/>
            </w:r>
            <w:r w:rsidR="00CC6C8F">
              <w:rPr>
                <w:noProof/>
                <w:webHidden/>
              </w:rPr>
              <w:fldChar w:fldCharType="begin"/>
            </w:r>
            <w:r w:rsidR="00CC6C8F">
              <w:rPr>
                <w:noProof/>
                <w:webHidden/>
              </w:rPr>
              <w:instrText xml:space="preserve"> PAGEREF _Toc365980344 \h </w:instrText>
            </w:r>
            <w:r w:rsidR="00CC6C8F">
              <w:rPr>
                <w:noProof/>
                <w:webHidden/>
              </w:rPr>
            </w:r>
            <w:r w:rsidR="00CC6C8F">
              <w:rPr>
                <w:noProof/>
                <w:webHidden/>
              </w:rPr>
              <w:fldChar w:fldCharType="separate"/>
            </w:r>
            <w:r w:rsidR="00CC6C8F">
              <w:rPr>
                <w:noProof/>
                <w:webHidden/>
              </w:rPr>
              <w:t>9</w:t>
            </w:r>
            <w:r w:rsidR="00CC6C8F">
              <w:rPr>
                <w:noProof/>
                <w:webHidden/>
              </w:rPr>
              <w:fldChar w:fldCharType="end"/>
            </w:r>
          </w:hyperlink>
        </w:p>
        <w:p w14:paraId="034DDBF4" w14:textId="77777777" w:rsidR="00CC6C8F" w:rsidRDefault="004434EC">
          <w:pPr>
            <w:pStyle w:val="TOC2"/>
            <w:tabs>
              <w:tab w:val="right" w:leader="dot" w:pos="9350"/>
            </w:tabs>
            <w:rPr>
              <w:noProof/>
            </w:rPr>
          </w:pPr>
          <w:hyperlink w:anchor="_Toc365980345" w:history="1">
            <w:r w:rsidR="00CC6C8F" w:rsidRPr="00D771AA">
              <w:rPr>
                <w:rStyle w:val="Hyperlink"/>
                <w:noProof/>
              </w:rPr>
              <w:t>8.4 Sequence Diagram</w:t>
            </w:r>
            <w:r w:rsidR="00CC6C8F">
              <w:rPr>
                <w:noProof/>
                <w:webHidden/>
              </w:rPr>
              <w:tab/>
            </w:r>
            <w:r w:rsidR="00CC6C8F">
              <w:rPr>
                <w:noProof/>
                <w:webHidden/>
              </w:rPr>
              <w:fldChar w:fldCharType="begin"/>
            </w:r>
            <w:r w:rsidR="00CC6C8F">
              <w:rPr>
                <w:noProof/>
                <w:webHidden/>
              </w:rPr>
              <w:instrText xml:space="preserve"> PAGEREF _Toc365980345 \h </w:instrText>
            </w:r>
            <w:r w:rsidR="00CC6C8F">
              <w:rPr>
                <w:noProof/>
                <w:webHidden/>
              </w:rPr>
            </w:r>
            <w:r w:rsidR="00CC6C8F">
              <w:rPr>
                <w:noProof/>
                <w:webHidden/>
              </w:rPr>
              <w:fldChar w:fldCharType="separate"/>
            </w:r>
            <w:r w:rsidR="00CC6C8F">
              <w:rPr>
                <w:noProof/>
                <w:webHidden/>
              </w:rPr>
              <w:t>10</w:t>
            </w:r>
            <w:r w:rsidR="00CC6C8F">
              <w:rPr>
                <w:noProof/>
                <w:webHidden/>
              </w:rPr>
              <w:fldChar w:fldCharType="end"/>
            </w:r>
          </w:hyperlink>
        </w:p>
        <w:p w14:paraId="5CFBC5ED" w14:textId="77777777" w:rsidR="00CC6C8F" w:rsidRDefault="004434EC">
          <w:pPr>
            <w:pStyle w:val="TOC1"/>
            <w:tabs>
              <w:tab w:val="right" w:leader="dot" w:pos="9350"/>
            </w:tabs>
            <w:rPr>
              <w:noProof/>
            </w:rPr>
          </w:pPr>
          <w:hyperlink w:anchor="_Toc365980346" w:history="1">
            <w:r w:rsidR="00CC6C8F" w:rsidRPr="00D771AA">
              <w:rPr>
                <w:rStyle w:val="Hyperlink"/>
                <w:noProof/>
              </w:rPr>
              <w:t>9.0 Dataset Requirements</w:t>
            </w:r>
            <w:r w:rsidR="00CC6C8F">
              <w:rPr>
                <w:noProof/>
                <w:webHidden/>
              </w:rPr>
              <w:tab/>
            </w:r>
            <w:r w:rsidR="00CC6C8F">
              <w:rPr>
                <w:noProof/>
                <w:webHidden/>
              </w:rPr>
              <w:fldChar w:fldCharType="begin"/>
            </w:r>
            <w:r w:rsidR="00CC6C8F">
              <w:rPr>
                <w:noProof/>
                <w:webHidden/>
              </w:rPr>
              <w:instrText xml:space="preserve"> PAGEREF _Toc365980346 \h </w:instrText>
            </w:r>
            <w:r w:rsidR="00CC6C8F">
              <w:rPr>
                <w:noProof/>
                <w:webHidden/>
              </w:rPr>
            </w:r>
            <w:r w:rsidR="00CC6C8F">
              <w:rPr>
                <w:noProof/>
                <w:webHidden/>
              </w:rPr>
              <w:fldChar w:fldCharType="separate"/>
            </w:r>
            <w:r w:rsidR="00CC6C8F">
              <w:rPr>
                <w:noProof/>
                <w:webHidden/>
              </w:rPr>
              <w:t>10</w:t>
            </w:r>
            <w:r w:rsidR="00CC6C8F">
              <w:rPr>
                <w:noProof/>
                <w:webHidden/>
              </w:rPr>
              <w:fldChar w:fldCharType="end"/>
            </w:r>
          </w:hyperlink>
        </w:p>
        <w:p w14:paraId="41E50E56" w14:textId="77777777" w:rsidR="00CC6C8F" w:rsidRDefault="004434EC">
          <w:pPr>
            <w:pStyle w:val="TOC1"/>
            <w:tabs>
              <w:tab w:val="right" w:leader="dot" w:pos="9350"/>
            </w:tabs>
            <w:rPr>
              <w:noProof/>
            </w:rPr>
          </w:pPr>
          <w:hyperlink w:anchor="_Toc365980347" w:history="1">
            <w:r w:rsidR="00CC6C8F" w:rsidRPr="00D771AA">
              <w:rPr>
                <w:rStyle w:val="Hyperlink"/>
                <w:noProof/>
              </w:rPr>
              <w:t>Appendices</w:t>
            </w:r>
            <w:r w:rsidR="00CC6C8F">
              <w:rPr>
                <w:noProof/>
                <w:webHidden/>
              </w:rPr>
              <w:tab/>
            </w:r>
            <w:r w:rsidR="00CC6C8F">
              <w:rPr>
                <w:noProof/>
                <w:webHidden/>
              </w:rPr>
              <w:fldChar w:fldCharType="begin"/>
            </w:r>
            <w:r w:rsidR="00CC6C8F">
              <w:rPr>
                <w:noProof/>
                <w:webHidden/>
              </w:rPr>
              <w:instrText xml:space="preserve"> PAGEREF _Toc365980347 \h </w:instrText>
            </w:r>
            <w:r w:rsidR="00CC6C8F">
              <w:rPr>
                <w:noProof/>
                <w:webHidden/>
              </w:rPr>
            </w:r>
            <w:r w:rsidR="00CC6C8F">
              <w:rPr>
                <w:noProof/>
                <w:webHidden/>
              </w:rPr>
              <w:fldChar w:fldCharType="separate"/>
            </w:r>
            <w:r w:rsidR="00CC6C8F">
              <w:rPr>
                <w:noProof/>
                <w:webHidden/>
              </w:rPr>
              <w:t>12</w:t>
            </w:r>
            <w:r w:rsidR="00CC6C8F">
              <w:rPr>
                <w:noProof/>
                <w:webHidden/>
              </w:rPr>
              <w:fldChar w:fldCharType="end"/>
            </w:r>
          </w:hyperlink>
        </w:p>
        <w:p w14:paraId="0B63BFAE" w14:textId="77777777" w:rsidR="00CC6C8F" w:rsidRDefault="004434EC">
          <w:pPr>
            <w:pStyle w:val="TOC2"/>
            <w:tabs>
              <w:tab w:val="right" w:leader="dot" w:pos="9350"/>
            </w:tabs>
            <w:rPr>
              <w:noProof/>
            </w:rPr>
          </w:pPr>
          <w:hyperlink w:anchor="_Toc365980348" w:history="1">
            <w:r w:rsidR="00CC6C8F" w:rsidRPr="00D771AA">
              <w:rPr>
                <w:rStyle w:val="Hyperlink"/>
                <w:noProof/>
              </w:rPr>
              <w:t>Appendix A:  Related Use Cases</w:t>
            </w:r>
            <w:r w:rsidR="00CC6C8F">
              <w:rPr>
                <w:noProof/>
                <w:webHidden/>
              </w:rPr>
              <w:tab/>
            </w:r>
            <w:r w:rsidR="00CC6C8F">
              <w:rPr>
                <w:noProof/>
                <w:webHidden/>
              </w:rPr>
              <w:fldChar w:fldCharType="begin"/>
            </w:r>
            <w:r w:rsidR="00CC6C8F">
              <w:rPr>
                <w:noProof/>
                <w:webHidden/>
              </w:rPr>
              <w:instrText xml:space="preserve"> PAGEREF _Toc365980348 \h </w:instrText>
            </w:r>
            <w:r w:rsidR="00CC6C8F">
              <w:rPr>
                <w:noProof/>
                <w:webHidden/>
              </w:rPr>
            </w:r>
            <w:r w:rsidR="00CC6C8F">
              <w:rPr>
                <w:noProof/>
                <w:webHidden/>
              </w:rPr>
              <w:fldChar w:fldCharType="separate"/>
            </w:r>
            <w:r w:rsidR="00CC6C8F">
              <w:rPr>
                <w:noProof/>
                <w:webHidden/>
              </w:rPr>
              <w:t>12</w:t>
            </w:r>
            <w:r w:rsidR="00CC6C8F">
              <w:rPr>
                <w:noProof/>
                <w:webHidden/>
              </w:rPr>
              <w:fldChar w:fldCharType="end"/>
            </w:r>
          </w:hyperlink>
        </w:p>
        <w:p w14:paraId="0CBD1FCD" w14:textId="77777777" w:rsidR="00CC6C8F" w:rsidRDefault="004434EC">
          <w:pPr>
            <w:pStyle w:val="TOC2"/>
            <w:tabs>
              <w:tab w:val="right" w:leader="dot" w:pos="9350"/>
            </w:tabs>
            <w:rPr>
              <w:noProof/>
            </w:rPr>
          </w:pPr>
          <w:hyperlink w:anchor="_Toc365980349" w:history="1">
            <w:r w:rsidR="00CC6C8F" w:rsidRPr="00D771AA">
              <w:rPr>
                <w:rStyle w:val="Hyperlink"/>
                <w:noProof/>
              </w:rPr>
              <w:t>Appendix B:  Previous Work Efforts</w:t>
            </w:r>
            <w:r w:rsidR="00CC6C8F">
              <w:rPr>
                <w:noProof/>
                <w:webHidden/>
              </w:rPr>
              <w:tab/>
            </w:r>
            <w:r w:rsidR="00CC6C8F">
              <w:rPr>
                <w:noProof/>
                <w:webHidden/>
              </w:rPr>
              <w:fldChar w:fldCharType="begin"/>
            </w:r>
            <w:r w:rsidR="00CC6C8F">
              <w:rPr>
                <w:noProof/>
                <w:webHidden/>
              </w:rPr>
              <w:instrText xml:space="preserve"> PAGEREF _Toc365980349 \h </w:instrText>
            </w:r>
            <w:r w:rsidR="00CC6C8F">
              <w:rPr>
                <w:noProof/>
                <w:webHidden/>
              </w:rPr>
            </w:r>
            <w:r w:rsidR="00CC6C8F">
              <w:rPr>
                <w:noProof/>
                <w:webHidden/>
              </w:rPr>
              <w:fldChar w:fldCharType="separate"/>
            </w:r>
            <w:r w:rsidR="00CC6C8F">
              <w:rPr>
                <w:noProof/>
                <w:webHidden/>
              </w:rPr>
              <w:t>12</w:t>
            </w:r>
            <w:r w:rsidR="00CC6C8F">
              <w:rPr>
                <w:noProof/>
                <w:webHidden/>
              </w:rPr>
              <w:fldChar w:fldCharType="end"/>
            </w:r>
          </w:hyperlink>
        </w:p>
        <w:p w14:paraId="4E79A7AE" w14:textId="77777777" w:rsidR="00CC6C8F" w:rsidRDefault="004434EC">
          <w:pPr>
            <w:pStyle w:val="TOC2"/>
            <w:tabs>
              <w:tab w:val="right" w:leader="dot" w:pos="9350"/>
            </w:tabs>
            <w:rPr>
              <w:noProof/>
            </w:rPr>
          </w:pPr>
          <w:hyperlink w:anchor="_Toc365980350" w:history="1">
            <w:r w:rsidR="00CC6C8F" w:rsidRPr="00D771AA">
              <w:rPr>
                <w:rStyle w:val="Hyperlink"/>
                <w:noProof/>
              </w:rPr>
              <w:t>Appendix C: References</w:t>
            </w:r>
            <w:r w:rsidR="00CC6C8F">
              <w:rPr>
                <w:noProof/>
                <w:webHidden/>
              </w:rPr>
              <w:tab/>
            </w:r>
            <w:r w:rsidR="00CC6C8F">
              <w:rPr>
                <w:noProof/>
                <w:webHidden/>
              </w:rPr>
              <w:fldChar w:fldCharType="begin"/>
            </w:r>
            <w:r w:rsidR="00CC6C8F">
              <w:rPr>
                <w:noProof/>
                <w:webHidden/>
              </w:rPr>
              <w:instrText xml:space="preserve"> PAGEREF _Toc365980350 \h </w:instrText>
            </w:r>
            <w:r w:rsidR="00CC6C8F">
              <w:rPr>
                <w:noProof/>
                <w:webHidden/>
              </w:rPr>
            </w:r>
            <w:r w:rsidR="00CC6C8F">
              <w:rPr>
                <w:noProof/>
                <w:webHidden/>
              </w:rPr>
              <w:fldChar w:fldCharType="separate"/>
            </w:r>
            <w:r w:rsidR="00CC6C8F">
              <w:rPr>
                <w:noProof/>
                <w:webHidden/>
              </w:rPr>
              <w:t>12</w:t>
            </w:r>
            <w:r w:rsidR="00CC6C8F">
              <w:rPr>
                <w:noProof/>
                <w:webHidden/>
              </w:rPr>
              <w:fldChar w:fldCharType="end"/>
            </w:r>
          </w:hyperlink>
        </w:p>
        <w:p w14:paraId="37078B59" w14:textId="77777777" w:rsidR="006A5CA1" w:rsidRDefault="006A5CA1" w:rsidP="006A5CA1">
          <w:r>
            <w:fldChar w:fldCharType="end"/>
          </w:r>
        </w:p>
      </w:sdtContent>
    </w:sdt>
    <w:p w14:paraId="37078B5A" w14:textId="77777777"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Figures: </w:t>
      </w:r>
    </w:p>
    <w:p w14:paraId="519E0D01" w14:textId="77777777" w:rsidR="000D0CEA" w:rsidRDefault="006A5CA1">
      <w:pPr>
        <w:pStyle w:val="TableofFigures"/>
        <w:tabs>
          <w:tab w:val="right" w:leader="dot" w:pos="9350"/>
        </w:tabs>
        <w:rPr>
          <w:noProof/>
        </w:rPr>
      </w:pPr>
      <w:r>
        <w:fldChar w:fldCharType="begin"/>
      </w:r>
      <w:r>
        <w:instrText xml:space="preserve"> TOC \h \z \c "Figure" </w:instrText>
      </w:r>
      <w:r>
        <w:fldChar w:fldCharType="separate"/>
      </w:r>
      <w:hyperlink w:anchor="_Toc362429014" w:history="1">
        <w:r w:rsidR="000D0CEA" w:rsidRPr="00457CFA">
          <w:rPr>
            <w:rStyle w:val="Hyperlink"/>
            <w:noProof/>
          </w:rPr>
          <w:t>Figure 3: Activity Diagram</w:t>
        </w:r>
        <w:r w:rsidR="000D0CEA">
          <w:rPr>
            <w:noProof/>
            <w:webHidden/>
          </w:rPr>
          <w:tab/>
        </w:r>
        <w:r w:rsidR="000D0CEA">
          <w:rPr>
            <w:noProof/>
            <w:webHidden/>
          </w:rPr>
          <w:fldChar w:fldCharType="begin"/>
        </w:r>
        <w:r w:rsidR="000D0CEA">
          <w:rPr>
            <w:noProof/>
            <w:webHidden/>
          </w:rPr>
          <w:instrText xml:space="preserve"> PAGEREF _Toc362429014 \h </w:instrText>
        </w:r>
        <w:r w:rsidR="000D0CEA">
          <w:rPr>
            <w:noProof/>
            <w:webHidden/>
          </w:rPr>
        </w:r>
        <w:r w:rsidR="000D0CEA">
          <w:rPr>
            <w:noProof/>
            <w:webHidden/>
          </w:rPr>
          <w:fldChar w:fldCharType="separate"/>
        </w:r>
        <w:r w:rsidR="000D0CEA">
          <w:rPr>
            <w:noProof/>
            <w:webHidden/>
          </w:rPr>
          <w:t>10</w:t>
        </w:r>
        <w:r w:rsidR="000D0CEA">
          <w:rPr>
            <w:noProof/>
            <w:webHidden/>
          </w:rPr>
          <w:fldChar w:fldCharType="end"/>
        </w:r>
      </w:hyperlink>
    </w:p>
    <w:p w14:paraId="3765CE2F" w14:textId="77777777" w:rsidR="000D0CEA" w:rsidRDefault="004434EC">
      <w:pPr>
        <w:pStyle w:val="TableofFigures"/>
        <w:tabs>
          <w:tab w:val="right" w:leader="dot" w:pos="9350"/>
        </w:tabs>
        <w:rPr>
          <w:noProof/>
        </w:rPr>
      </w:pPr>
      <w:hyperlink w:anchor="_Toc362429015" w:history="1">
        <w:r w:rsidR="000D0CEA" w:rsidRPr="00457CFA">
          <w:rPr>
            <w:rStyle w:val="Hyperlink"/>
            <w:noProof/>
          </w:rPr>
          <w:t>Figure 4: Sequence Diagram</w:t>
        </w:r>
        <w:r w:rsidR="000D0CEA">
          <w:rPr>
            <w:noProof/>
            <w:webHidden/>
          </w:rPr>
          <w:tab/>
        </w:r>
        <w:r w:rsidR="000D0CEA">
          <w:rPr>
            <w:noProof/>
            <w:webHidden/>
          </w:rPr>
          <w:fldChar w:fldCharType="begin"/>
        </w:r>
        <w:r w:rsidR="000D0CEA">
          <w:rPr>
            <w:noProof/>
            <w:webHidden/>
          </w:rPr>
          <w:instrText xml:space="preserve"> PAGEREF _Toc362429015 \h </w:instrText>
        </w:r>
        <w:r w:rsidR="000D0CEA">
          <w:rPr>
            <w:noProof/>
            <w:webHidden/>
          </w:rPr>
        </w:r>
        <w:r w:rsidR="000D0CEA">
          <w:rPr>
            <w:noProof/>
            <w:webHidden/>
          </w:rPr>
          <w:fldChar w:fldCharType="separate"/>
        </w:r>
        <w:r w:rsidR="000D0CEA">
          <w:rPr>
            <w:noProof/>
            <w:webHidden/>
          </w:rPr>
          <w:t>12</w:t>
        </w:r>
        <w:r w:rsidR="000D0CEA">
          <w:rPr>
            <w:noProof/>
            <w:webHidden/>
          </w:rPr>
          <w:fldChar w:fldCharType="end"/>
        </w:r>
      </w:hyperlink>
    </w:p>
    <w:p w14:paraId="75D18CBE" w14:textId="031154EE" w:rsidR="00706BA2" w:rsidRDefault="006A5CA1" w:rsidP="006A5CA1">
      <w:r>
        <w:fldChar w:fldCharType="end"/>
      </w:r>
    </w:p>
    <w:p w14:paraId="37078B60" w14:textId="6E881410"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w:t>
      </w:r>
      <w:r>
        <w:rPr>
          <w:rFonts w:asciiTheme="majorHAnsi" w:hAnsiTheme="majorHAnsi"/>
          <w:b/>
          <w:color w:val="4F81BD" w:themeColor="accent1"/>
          <w:sz w:val="28"/>
          <w:szCs w:val="28"/>
        </w:rPr>
        <w:t>Tables</w:t>
      </w:r>
      <w:r w:rsidRPr="006E79F5">
        <w:rPr>
          <w:rFonts w:asciiTheme="majorHAnsi" w:hAnsiTheme="majorHAnsi"/>
          <w:b/>
          <w:color w:val="4F81BD" w:themeColor="accent1"/>
          <w:sz w:val="28"/>
          <w:szCs w:val="28"/>
        </w:rPr>
        <w:t xml:space="preserve">: </w:t>
      </w:r>
    </w:p>
    <w:p w14:paraId="014D0103" w14:textId="77777777" w:rsidR="000D0CEA" w:rsidRDefault="006A5CA1">
      <w:pPr>
        <w:pStyle w:val="TableofFigures"/>
        <w:tabs>
          <w:tab w:val="right" w:leader="dot" w:pos="9350"/>
        </w:tabs>
        <w:rPr>
          <w:noProof/>
        </w:rPr>
      </w:pPr>
      <w:r>
        <w:fldChar w:fldCharType="begin"/>
      </w:r>
      <w:r>
        <w:instrText xml:space="preserve"> TOC \h \z \c "Table" </w:instrText>
      </w:r>
      <w:r>
        <w:fldChar w:fldCharType="separate"/>
      </w:r>
      <w:hyperlink w:anchor="_Toc362429016" w:history="1">
        <w:r w:rsidR="000D0CEA" w:rsidRPr="002E284F">
          <w:rPr>
            <w:rStyle w:val="Hyperlink"/>
            <w:noProof/>
          </w:rPr>
          <w:t>Table 2: Actors and Roles</w:t>
        </w:r>
        <w:r w:rsidR="000D0CEA">
          <w:rPr>
            <w:noProof/>
            <w:webHidden/>
          </w:rPr>
          <w:tab/>
        </w:r>
        <w:r w:rsidR="000D0CEA">
          <w:rPr>
            <w:noProof/>
            <w:webHidden/>
          </w:rPr>
          <w:fldChar w:fldCharType="begin"/>
        </w:r>
        <w:r w:rsidR="000D0CEA">
          <w:rPr>
            <w:noProof/>
            <w:webHidden/>
          </w:rPr>
          <w:instrText xml:space="preserve"> PAGEREF _Toc362429016 \h </w:instrText>
        </w:r>
        <w:r w:rsidR="000D0CEA">
          <w:rPr>
            <w:noProof/>
            <w:webHidden/>
          </w:rPr>
        </w:r>
        <w:r w:rsidR="000D0CEA">
          <w:rPr>
            <w:noProof/>
            <w:webHidden/>
          </w:rPr>
          <w:fldChar w:fldCharType="separate"/>
        </w:r>
        <w:r w:rsidR="000D0CEA">
          <w:rPr>
            <w:noProof/>
            <w:webHidden/>
          </w:rPr>
          <w:t>8</w:t>
        </w:r>
        <w:r w:rsidR="000D0CEA">
          <w:rPr>
            <w:noProof/>
            <w:webHidden/>
          </w:rPr>
          <w:fldChar w:fldCharType="end"/>
        </w:r>
      </w:hyperlink>
    </w:p>
    <w:p w14:paraId="022C6EE4" w14:textId="77777777" w:rsidR="000D0CEA" w:rsidRDefault="004434EC">
      <w:pPr>
        <w:pStyle w:val="TableofFigures"/>
        <w:tabs>
          <w:tab w:val="right" w:leader="dot" w:pos="9350"/>
        </w:tabs>
        <w:rPr>
          <w:noProof/>
        </w:rPr>
      </w:pPr>
      <w:hyperlink w:anchor="_Toc362429017" w:history="1">
        <w:r w:rsidR="000D0CEA" w:rsidRPr="002E284F">
          <w:rPr>
            <w:rStyle w:val="Hyperlink"/>
            <w:noProof/>
          </w:rPr>
          <w:t>Table 3: Base Flow of Scenario 1</w:t>
        </w:r>
        <w:r w:rsidR="000D0CEA">
          <w:rPr>
            <w:noProof/>
            <w:webHidden/>
          </w:rPr>
          <w:tab/>
        </w:r>
        <w:r w:rsidR="000D0CEA">
          <w:rPr>
            <w:noProof/>
            <w:webHidden/>
          </w:rPr>
          <w:fldChar w:fldCharType="begin"/>
        </w:r>
        <w:r w:rsidR="000D0CEA">
          <w:rPr>
            <w:noProof/>
            <w:webHidden/>
          </w:rPr>
          <w:instrText xml:space="preserve"> PAGEREF _Toc362429017 \h </w:instrText>
        </w:r>
        <w:r w:rsidR="000D0CEA">
          <w:rPr>
            <w:noProof/>
            <w:webHidden/>
          </w:rPr>
        </w:r>
        <w:r w:rsidR="000D0CEA">
          <w:rPr>
            <w:noProof/>
            <w:webHidden/>
          </w:rPr>
          <w:fldChar w:fldCharType="separate"/>
        </w:r>
        <w:r w:rsidR="000D0CEA">
          <w:rPr>
            <w:noProof/>
            <w:webHidden/>
          </w:rPr>
          <w:t>10</w:t>
        </w:r>
        <w:r w:rsidR="000D0CEA">
          <w:rPr>
            <w:noProof/>
            <w:webHidden/>
          </w:rPr>
          <w:fldChar w:fldCharType="end"/>
        </w:r>
      </w:hyperlink>
    </w:p>
    <w:p w14:paraId="7DA6C70A" w14:textId="77777777" w:rsidR="000D0CEA" w:rsidRDefault="004434EC">
      <w:pPr>
        <w:pStyle w:val="TableofFigures"/>
        <w:tabs>
          <w:tab w:val="right" w:leader="dot" w:pos="9350"/>
        </w:tabs>
        <w:rPr>
          <w:noProof/>
        </w:rPr>
      </w:pPr>
      <w:hyperlink w:anchor="_Toc362429018" w:history="1">
        <w:r w:rsidR="000D0CEA" w:rsidRPr="002E284F">
          <w:rPr>
            <w:rStyle w:val="Hyperlink"/>
            <w:noProof/>
          </w:rPr>
          <w:t>Table 4: Alternate Flow</w:t>
        </w:r>
        <w:r w:rsidR="000D0CEA">
          <w:rPr>
            <w:noProof/>
            <w:webHidden/>
          </w:rPr>
          <w:tab/>
        </w:r>
        <w:r w:rsidR="000D0CEA">
          <w:rPr>
            <w:noProof/>
            <w:webHidden/>
          </w:rPr>
          <w:fldChar w:fldCharType="begin"/>
        </w:r>
        <w:r w:rsidR="000D0CEA">
          <w:rPr>
            <w:noProof/>
            <w:webHidden/>
          </w:rPr>
          <w:instrText xml:space="preserve"> PAGEREF _Toc362429018 \h </w:instrText>
        </w:r>
        <w:r w:rsidR="000D0CEA">
          <w:rPr>
            <w:noProof/>
            <w:webHidden/>
          </w:rPr>
        </w:r>
        <w:r w:rsidR="000D0CEA">
          <w:rPr>
            <w:noProof/>
            <w:webHidden/>
          </w:rPr>
          <w:fldChar w:fldCharType="separate"/>
        </w:r>
        <w:r w:rsidR="000D0CEA">
          <w:rPr>
            <w:noProof/>
            <w:webHidden/>
          </w:rPr>
          <w:t>10</w:t>
        </w:r>
        <w:r w:rsidR="000D0CEA">
          <w:rPr>
            <w:noProof/>
            <w:webHidden/>
          </w:rPr>
          <w:fldChar w:fldCharType="end"/>
        </w:r>
      </w:hyperlink>
    </w:p>
    <w:p w14:paraId="022EC867" w14:textId="77777777" w:rsidR="000D0CEA" w:rsidRDefault="004434EC">
      <w:pPr>
        <w:pStyle w:val="TableofFigures"/>
        <w:tabs>
          <w:tab w:val="right" w:leader="dot" w:pos="9350"/>
        </w:tabs>
        <w:rPr>
          <w:noProof/>
        </w:rPr>
      </w:pPr>
      <w:hyperlink w:anchor="_Toc362429019" w:history="1">
        <w:r w:rsidR="000D0CEA" w:rsidRPr="002E284F">
          <w:rPr>
            <w:rStyle w:val="Hyperlink"/>
            <w:noProof/>
          </w:rPr>
          <w:t>Table 5: Information Interchange Requirements</w:t>
        </w:r>
        <w:r w:rsidR="000D0CEA">
          <w:rPr>
            <w:noProof/>
            <w:webHidden/>
          </w:rPr>
          <w:tab/>
        </w:r>
        <w:r w:rsidR="000D0CEA">
          <w:rPr>
            <w:noProof/>
            <w:webHidden/>
          </w:rPr>
          <w:fldChar w:fldCharType="begin"/>
        </w:r>
        <w:r w:rsidR="000D0CEA">
          <w:rPr>
            <w:noProof/>
            <w:webHidden/>
          </w:rPr>
          <w:instrText xml:space="preserve"> PAGEREF _Toc362429019 \h </w:instrText>
        </w:r>
        <w:r w:rsidR="000D0CEA">
          <w:rPr>
            <w:noProof/>
            <w:webHidden/>
          </w:rPr>
        </w:r>
        <w:r w:rsidR="000D0CEA">
          <w:rPr>
            <w:noProof/>
            <w:webHidden/>
          </w:rPr>
          <w:fldChar w:fldCharType="separate"/>
        </w:r>
        <w:r w:rsidR="000D0CEA">
          <w:rPr>
            <w:noProof/>
            <w:webHidden/>
          </w:rPr>
          <w:t>11</w:t>
        </w:r>
        <w:r w:rsidR="000D0CEA">
          <w:rPr>
            <w:noProof/>
            <w:webHidden/>
          </w:rPr>
          <w:fldChar w:fldCharType="end"/>
        </w:r>
      </w:hyperlink>
    </w:p>
    <w:p w14:paraId="57CAC2A7" w14:textId="77777777" w:rsidR="000D0CEA" w:rsidRDefault="004434EC">
      <w:pPr>
        <w:pStyle w:val="TableofFigures"/>
        <w:tabs>
          <w:tab w:val="right" w:leader="dot" w:pos="9350"/>
        </w:tabs>
        <w:rPr>
          <w:noProof/>
        </w:rPr>
      </w:pPr>
      <w:hyperlink w:anchor="_Toc362429020" w:history="1">
        <w:r w:rsidR="000D0CEA" w:rsidRPr="002E284F">
          <w:rPr>
            <w:rStyle w:val="Hyperlink"/>
            <w:noProof/>
          </w:rPr>
          <w:t>Table 6: System Requirements</w:t>
        </w:r>
        <w:r w:rsidR="000D0CEA">
          <w:rPr>
            <w:noProof/>
            <w:webHidden/>
          </w:rPr>
          <w:tab/>
        </w:r>
        <w:r w:rsidR="000D0CEA">
          <w:rPr>
            <w:noProof/>
            <w:webHidden/>
          </w:rPr>
          <w:fldChar w:fldCharType="begin"/>
        </w:r>
        <w:r w:rsidR="000D0CEA">
          <w:rPr>
            <w:noProof/>
            <w:webHidden/>
          </w:rPr>
          <w:instrText xml:space="preserve"> PAGEREF _Toc362429020 \h </w:instrText>
        </w:r>
        <w:r w:rsidR="000D0CEA">
          <w:rPr>
            <w:noProof/>
            <w:webHidden/>
          </w:rPr>
        </w:r>
        <w:r w:rsidR="000D0CEA">
          <w:rPr>
            <w:noProof/>
            <w:webHidden/>
          </w:rPr>
          <w:fldChar w:fldCharType="separate"/>
        </w:r>
        <w:r w:rsidR="000D0CEA">
          <w:rPr>
            <w:noProof/>
            <w:webHidden/>
          </w:rPr>
          <w:t>11</w:t>
        </w:r>
        <w:r w:rsidR="000D0CEA">
          <w:rPr>
            <w:noProof/>
            <w:webHidden/>
          </w:rPr>
          <w:fldChar w:fldCharType="end"/>
        </w:r>
      </w:hyperlink>
    </w:p>
    <w:p w14:paraId="189A5318" w14:textId="77777777" w:rsidR="000D0CEA" w:rsidRDefault="004434EC">
      <w:pPr>
        <w:pStyle w:val="TableofFigures"/>
        <w:tabs>
          <w:tab w:val="right" w:leader="dot" w:pos="9350"/>
        </w:tabs>
        <w:rPr>
          <w:noProof/>
        </w:rPr>
      </w:pPr>
      <w:hyperlink w:anchor="_Toc362429021" w:history="1">
        <w:r w:rsidR="000D0CEA" w:rsidRPr="002E284F">
          <w:rPr>
            <w:rStyle w:val="Hyperlink"/>
            <w:noProof/>
          </w:rPr>
          <w:t>Table 7: Dataset Requirements</w:t>
        </w:r>
        <w:r w:rsidR="000D0CEA">
          <w:rPr>
            <w:noProof/>
            <w:webHidden/>
          </w:rPr>
          <w:tab/>
        </w:r>
        <w:r w:rsidR="000D0CEA">
          <w:rPr>
            <w:noProof/>
            <w:webHidden/>
          </w:rPr>
          <w:fldChar w:fldCharType="begin"/>
        </w:r>
        <w:r w:rsidR="000D0CEA">
          <w:rPr>
            <w:noProof/>
            <w:webHidden/>
          </w:rPr>
          <w:instrText xml:space="preserve"> PAGEREF _Toc362429021 \h </w:instrText>
        </w:r>
        <w:r w:rsidR="000D0CEA">
          <w:rPr>
            <w:noProof/>
            <w:webHidden/>
          </w:rPr>
        </w:r>
        <w:r w:rsidR="000D0CEA">
          <w:rPr>
            <w:noProof/>
            <w:webHidden/>
          </w:rPr>
          <w:fldChar w:fldCharType="separate"/>
        </w:r>
        <w:r w:rsidR="000D0CEA">
          <w:rPr>
            <w:noProof/>
            <w:webHidden/>
          </w:rPr>
          <w:t>13</w:t>
        </w:r>
        <w:r w:rsidR="000D0CEA">
          <w:rPr>
            <w:noProof/>
            <w:webHidden/>
          </w:rPr>
          <w:fldChar w:fldCharType="end"/>
        </w:r>
      </w:hyperlink>
    </w:p>
    <w:p w14:paraId="37078B68" w14:textId="77777777" w:rsidR="006A5CA1" w:rsidRDefault="006A5CA1" w:rsidP="006A5CA1">
      <w:pPr>
        <w:pStyle w:val="Heading1"/>
      </w:pPr>
      <w:r>
        <w:fldChar w:fldCharType="end"/>
      </w:r>
    </w:p>
    <w:p w14:paraId="37078B69" w14:textId="77777777" w:rsidR="006A5CA1" w:rsidRDefault="006A5CA1" w:rsidP="006A5CA1">
      <w:pPr>
        <w:rPr>
          <w:rFonts w:asciiTheme="majorHAnsi" w:eastAsiaTheme="majorEastAsia" w:hAnsiTheme="majorHAnsi" w:cstheme="majorBidi"/>
          <w:color w:val="365F91" w:themeColor="accent1" w:themeShade="BF"/>
          <w:sz w:val="28"/>
          <w:szCs w:val="28"/>
        </w:rPr>
      </w:pPr>
      <w:r>
        <w:br w:type="page"/>
      </w:r>
    </w:p>
    <w:p w14:paraId="37078B6A" w14:textId="77777777" w:rsidR="006A5CA1" w:rsidRDefault="006A5CA1" w:rsidP="006A5CA1">
      <w:pPr>
        <w:pStyle w:val="Heading1"/>
      </w:pPr>
      <w:bookmarkStart w:id="0" w:name="_Toc365980331"/>
      <w:r>
        <w:lastRenderedPageBreak/>
        <w:t xml:space="preserve">1.0 </w:t>
      </w:r>
      <w:r w:rsidRPr="00E42677">
        <w:t>Preface and Introduction</w:t>
      </w:r>
      <w:r>
        <w:t>/Initiative Overview</w:t>
      </w:r>
      <w:bookmarkEnd w:id="0"/>
    </w:p>
    <w:p w14:paraId="37078B6C" w14:textId="77777777" w:rsidR="006A5CA1" w:rsidRDefault="006A5CA1" w:rsidP="006A5CA1">
      <w:r>
        <w:t xml:space="preserve">To fully realize the benefits of health IT, the Office of the National Coordinator for Health Information Technology (ONC), as part of the Standards and Interoperability (S&amp;I) Framework is developing Use Cases that define the interoperability requirements for high priority health care data exchange; maximize efficiency, encourage rapid learning, and protect patients’ privacy in an interoperable environment. These Use Cases address the requirements of a broad range of Communities of Interests including; patients, their significant others and family members, providers, payers, vendors, standards organizations, public health organizations, and Federal agencies. </w:t>
      </w:r>
    </w:p>
    <w:p w14:paraId="37078B6D" w14:textId="77777777" w:rsidR="006A5CA1" w:rsidRDefault="006A5CA1" w:rsidP="006A5CA1">
      <w:r>
        <w:t xml:space="preserve">These Use Cases describe:  </w:t>
      </w:r>
    </w:p>
    <w:p w14:paraId="37078B6E" w14:textId="77777777" w:rsidR="006A5CA1" w:rsidRDefault="006A5CA1" w:rsidP="008045AE">
      <w:pPr>
        <w:pStyle w:val="ListParagraph"/>
        <w:numPr>
          <w:ilvl w:val="0"/>
          <w:numId w:val="2"/>
        </w:numPr>
        <w:spacing w:line="23" w:lineRule="atLeast"/>
      </w:pPr>
      <w:r>
        <w:t>The operational context for the data exchange</w:t>
      </w:r>
    </w:p>
    <w:p w14:paraId="37078B6F" w14:textId="77777777" w:rsidR="006A5CA1" w:rsidRDefault="006A5CA1" w:rsidP="008045AE">
      <w:pPr>
        <w:pStyle w:val="ListParagraph"/>
        <w:numPr>
          <w:ilvl w:val="0"/>
          <w:numId w:val="2"/>
        </w:numPr>
        <w:spacing w:line="23" w:lineRule="atLeast"/>
      </w:pPr>
      <w:r>
        <w:t>The stakeholders with an interest in the Use Case</w:t>
      </w:r>
    </w:p>
    <w:p w14:paraId="37078B70" w14:textId="77777777" w:rsidR="006A5CA1" w:rsidRDefault="006A5CA1" w:rsidP="008045AE">
      <w:pPr>
        <w:pStyle w:val="ListParagraph"/>
        <w:numPr>
          <w:ilvl w:val="0"/>
          <w:numId w:val="2"/>
        </w:numPr>
        <w:spacing w:line="23" w:lineRule="atLeast"/>
      </w:pPr>
      <w:r>
        <w:t>The information flows that must be supported by the data exchange</w:t>
      </w:r>
    </w:p>
    <w:p w14:paraId="37078B71" w14:textId="77777777" w:rsidR="006A5CA1" w:rsidRDefault="006A5CA1" w:rsidP="008045AE">
      <w:pPr>
        <w:pStyle w:val="ListParagraph"/>
        <w:numPr>
          <w:ilvl w:val="0"/>
          <w:numId w:val="2"/>
        </w:numPr>
        <w:spacing w:line="23" w:lineRule="atLeast"/>
      </w:pPr>
      <w:r>
        <w:t>The types of data and their specifications required in the data exchange</w:t>
      </w:r>
    </w:p>
    <w:p w14:paraId="37078B73" w14:textId="62230518" w:rsidR="006A5CA1" w:rsidRDefault="006A5CA1" w:rsidP="006A5CA1">
      <w:r w:rsidRPr="00662976">
        <w:t>The Use Case is the foundation for identifying and specifying the standards required to support the data exchange and developing reference implementations and tools to ensure consistent and reliable adoption of the data exchange standards.</w:t>
      </w:r>
    </w:p>
    <w:p w14:paraId="37078B77" w14:textId="77777777" w:rsidR="006A5CA1" w:rsidRDefault="006A5CA1" w:rsidP="006A5CA1">
      <w:pPr>
        <w:pStyle w:val="Heading1"/>
      </w:pPr>
      <w:bookmarkStart w:id="1" w:name="_Toc365980332"/>
      <w:r>
        <w:t>2.0 Initiative Challenge and Value Statement</w:t>
      </w:r>
      <w:bookmarkEnd w:id="1"/>
      <w:r>
        <w:t xml:space="preserve"> </w:t>
      </w:r>
    </w:p>
    <w:p w14:paraId="37078B78" w14:textId="57D517D9" w:rsidR="006A5CA1" w:rsidRPr="00543A22" w:rsidRDefault="006A5CA1" w:rsidP="006A5CA1">
      <w:pPr>
        <w:rPr>
          <w:rFonts w:ascii="Calibri" w:hAnsi="Calibri" w:cs="Calibri"/>
          <w:i/>
        </w:rPr>
      </w:pPr>
      <w:r w:rsidRPr="00543A22">
        <w:rPr>
          <w:i/>
        </w:rPr>
        <w:t xml:space="preserve">This section </w:t>
      </w:r>
      <w:r w:rsidRPr="00543A22">
        <w:rPr>
          <w:rFonts w:ascii="Calibri" w:hAnsi="Calibri" w:cs="Calibri"/>
          <w:i/>
        </w:rPr>
        <w:t>provides the description of the current challenge or problem, on a healthcare industry level, that the Initiative seeks to address. Related issues that currently exist should be included within this section, with the exception of risks, which are outlined later in the Use Case.</w:t>
      </w:r>
    </w:p>
    <w:p w14:paraId="37078B7B" w14:textId="4FED6E07" w:rsidR="006A5CA1" w:rsidRPr="00543A22" w:rsidRDefault="006A5CA1" w:rsidP="006A5CA1">
      <w:pPr>
        <w:rPr>
          <w:rFonts w:ascii="Calibri" w:hAnsi="Calibri" w:cs="Calibri"/>
          <w:i/>
        </w:rPr>
      </w:pPr>
      <w:r w:rsidRPr="00543A22">
        <w:rPr>
          <w:i/>
        </w:rPr>
        <w:t xml:space="preserve">This section </w:t>
      </w:r>
      <w:r w:rsidRPr="00543A22">
        <w:rPr>
          <w:rFonts w:ascii="Calibri" w:hAnsi="Calibri" w:cs="Calibri"/>
          <w:i/>
        </w:rPr>
        <w:t>provides the high level description of the value and/or benefit of this Use Case to the healthcare community.</w:t>
      </w:r>
      <w:r w:rsidRPr="00543A22">
        <w:rPr>
          <w:i/>
        </w:rPr>
        <w:t xml:space="preserve"> This section also identifies the anticipated outcomes and the metrics that will be used to assess the success of the Use Case. </w:t>
      </w:r>
    </w:p>
    <w:p w14:paraId="47CD08EE" w14:textId="1B1C7F7E" w:rsidR="00877674" w:rsidRDefault="00A41B99" w:rsidP="006A5CA1">
      <w:pPr>
        <w:pStyle w:val="Heading1"/>
      </w:pPr>
      <w:r w:rsidRPr="00CE101D">
        <w:rPr>
          <w:rFonts w:asciiTheme="minorHAnsi" w:eastAsiaTheme="minorHAnsi" w:hAnsiTheme="minorHAnsi" w:cstheme="minorBidi"/>
          <w:b w:val="0"/>
          <w:bCs w:val="0"/>
          <w:color w:val="auto"/>
          <w:sz w:val="22"/>
          <w:szCs w:val="22"/>
        </w:rPr>
        <w:t>For current charter, please see the</w:t>
      </w:r>
      <w:r w:rsidR="00C70856">
        <w:rPr>
          <w:rFonts w:ascii="Calibri" w:hAnsi="Calibri" w:cs="Calibri"/>
        </w:rPr>
        <w:t xml:space="preserve"> </w:t>
      </w:r>
      <w:hyperlink r:id="rId11" w:history="1">
        <w:r w:rsidR="00C70856" w:rsidRPr="00CE101D">
          <w:rPr>
            <w:rStyle w:val="Hyperlink"/>
            <w:rFonts w:ascii="Calibri" w:hAnsi="Calibri" w:cs="Calibri"/>
            <w:sz w:val="22"/>
          </w:rPr>
          <w:t>Charter</w:t>
        </w:r>
        <w:r w:rsidRPr="00CE101D">
          <w:rPr>
            <w:rStyle w:val="Hyperlink"/>
            <w:rFonts w:ascii="Calibri" w:hAnsi="Calibri" w:cs="Calibri"/>
            <w:sz w:val="22"/>
          </w:rPr>
          <w:t xml:space="preserve"> Wiki </w:t>
        </w:r>
        <w:r w:rsidR="00CB5746" w:rsidRPr="00CE101D">
          <w:rPr>
            <w:rStyle w:val="Hyperlink"/>
            <w:rFonts w:ascii="Calibri" w:hAnsi="Calibri" w:cs="Calibri"/>
            <w:sz w:val="22"/>
          </w:rPr>
          <w:t>Page</w:t>
        </w:r>
      </w:hyperlink>
      <w:r w:rsidR="00CB5746" w:rsidRPr="00CE101D">
        <w:rPr>
          <w:rFonts w:ascii="Calibri" w:hAnsi="Calibri" w:cs="Calibri"/>
          <w:sz w:val="22"/>
        </w:rPr>
        <w:t xml:space="preserve">. </w:t>
      </w:r>
      <w:bookmarkStart w:id="2" w:name="_Toc365980333"/>
    </w:p>
    <w:p w14:paraId="3FB0E0D7" w14:textId="77777777" w:rsidR="00071975" w:rsidRDefault="00071975" w:rsidP="006A5CA1">
      <w:pPr>
        <w:pStyle w:val="Heading1"/>
      </w:pPr>
    </w:p>
    <w:p w14:paraId="2FD47562" w14:textId="77777777" w:rsidR="00736C3D" w:rsidRDefault="00736C3D">
      <w:pPr>
        <w:rPr>
          <w:rFonts w:asciiTheme="majorHAnsi" w:eastAsiaTheme="majorEastAsia" w:hAnsiTheme="majorHAnsi" w:cstheme="majorBidi"/>
          <w:b/>
          <w:bCs/>
          <w:color w:val="365F91" w:themeColor="accent1" w:themeShade="BF"/>
          <w:sz w:val="28"/>
          <w:szCs w:val="28"/>
        </w:rPr>
      </w:pPr>
      <w:r>
        <w:br w:type="page"/>
      </w:r>
    </w:p>
    <w:p w14:paraId="37078B81" w14:textId="125707D7" w:rsidR="006A5CA1" w:rsidRDefault="006A5CA1" w:rsidP="006A5CA1">
      <w:pPr>
        <w:pStyle w:val="Heading1"/>
      </w:pPr>
      <w:r>
        <w:t>3.0 Use Case Scope (Local Data Access)</w:t>
      </w:r>
      <w:bookmarkEnd w:id="2"/>
    </w:p>
    <w:p w14:paraId="37078B8C" w14:textId="527ED20C" w:rsidR="006A5CA1" w:rsidRDefault="005D108B" w:rsidP="006A5CA1">
      <w:pPr>
        <w:pStyle w:val="Heading2"/>
      </w:pPr>
      <w:bookmarkStart w:id="3" w:name="_Toc365980334"/>
      <w:r>
        <w:t>3.1</w:t>
      </w:r>
      <w:r w:rsidR="006A5CA1">
        <w:t xml:space="preserve"> In Scope</w:t>
      </w:r>
      <w:bookmarkEnd w:id="3"/>
    </w:p>
    <w:p w14:paraId="0B1D984D" w14:textId="22970FA5" w:rsidR="00AB1C86" w:rsidRPr="008408EE" w:rsidRDefault="00AB1C86" w:rsidP="00AB1C86">
      <w:pPr>
        <w:rPr>
          <w:i/>
        </w:rPr>
      </w:pPr>
      <w:r w:rsidRPr="008408EE">
        <w:rPr>
          <w:i/>
        </w:rPr>
        <w:t xml:space="preserve">This section indicates what is in scope for the Use Case. For example, it can include the type of transactions, the information/data to be exchanged, and specific aspects that need to be in place to enable the information to be sent, received and understood the same at both ends of the transmission. </w:t>
      </w:r>
    </w:p>
    <w:p w14:paraId="08B66BE7" w14:textId="77777777" w:rsidR="003D4869" w:rsidRPr="0096460C" w:rsidRDefault="003D4869" w:rsidP="005A1EF2">
      <w:pPr>
        <w:numPr>
          <w:ilvl w:val="0"/>
          <w:numId w:val="5"/>
        </w:numPr>
        <w:spacing w:after="0" w:line="240" w:lineRule="auto"/>
        <w:rPr>
          <w:rFonts w:cs="Times New Roman"/>
        </w:rPr>
      </w:pPr>
      <w:r w:rsidRPr="0096460C">
        <w:rPr>
          <w:rFonts w:cs="Times New Roman"/>
        </w:rPr>
        <w:t xml:space="preserve">Defining requirements for providers, healthcare professionals etc. to internally be able to access already documented patient data from encounters, admissions, or visits.  </w:t>
      </w:r>
    </w:p>
    <w:p w14:paraId="59562AB3" w14:textId="77777777" w:rsidR="003D4869" w:rsidRPr="0096460C" w:rsidRDefault="003D4869" w:rsidP="005A1EF2">
      <w:pPr>
        <w:numPr>
          <w:ilvl w:val="0"/>
          <w:numId w:val="5"/>
        </w:numPr>
        <w:spacing w:after="0" w:line="240" w:lineRule="auto"/>
        <w:rPr>
          <w:rFonts w:cs="Times New Roman"/>
        </w:rPr>
      </w:pPr>
      <w:r w:rsidRPr="0096460C">
        <w:rPr>
          <w:rFonts w:cs="Times New Roman"/>
        </w:rPr>
        <w:t xml:space="preserve">Document Metadata Based Access: Accessing data </w:t>
      </w:r>
      <w:r w:rsidRPr="0096460C">
        <w:rPr>
          <w:rFonts w:cs="Times New Roman"/>
          <w:color w:val="000000"/>
          <w:shd w:val="clear" w:color="auto" w:fill="FFFFFF"/>
        </w:rPr>
        <w:t xml:space="preserve">using the metadata associated with clinical documents. </w:t>
      </w:r>
    </w:p>
    <w:p w14:paraId="59B0EE31" w14:textId="77777777" w:rsidR="003D4869" w:rsidRPr="0096460C" w:rsidRDefault="003D4869" w:rsidP="005A1EF2">
      <w:pPr>
        <w:numPr>
          <w:ilvl w:val="0"/>
          <w:numId w:val="5"/>
        </w:numPr>
        <w:spacing w:after="0" w:line="240" w:lineRule="auto"/>
        <w:rPr>
          <w:rFonts w:cs="Times New Roman"/>
        </w:rPr>
      </w:pPr>
      <w:r w:rsidRPr="0096460C">
        <w:rPr>
          <w:rFonts w:cs="Times New Roman"/>
        </w:rPr>
        <w:t xml:space="preserve">Data Element Based Access: Accessing data for one or more patients based on information that is part of the patient’s clinical record such as patient demographics, clinical conditions, etc. </w:t>
      </w:r>
    </w:p>
    <w:p w14:paraId="73AEAD7B" w14:textId="77777777" w:rsidR="003D4869" w:rsidRPr="0096460C" w:rsidRDefault="003D4869" w:rsidP="005A1EF2">
      <w:pPr>
        <w:numPr>
          <w:ilvl w:val="0"/>
          <w:numId w:val="5"/>
        </w:numPr>
        <w:spacing w:after="0" w:line="240" w:lineRule="auto"/>
        <w:rPr>
          <w:rFonts w:cs="Times New Roman"/>
        </w:rPr>
      </w:pPr>
      <w:r w:rsidRPr="0096460C">
        <w:rPr>
          <w:rFonts w:cs="Times New Roman"/>
        </w:rPr>
        <w:t>Quality Measure Based Access: Accessing data created using quality measures such as NQF0059, NQF0038 etc.</w:t>
      </w:r>
      <w:r w:rsidRPr="0096460C" w:rsidDel="00106F19">
        <w:rPr>
          <w:rFonts w:cs="Times New Roman"/>
        </w:rPr>
        <w:t xml:space="preserve"> </w:t>
      </w:r>
    </w:p>
    <w:p w14:paraId="7EC235F1" w14:textId="12D36FAF" w:rsidR="00AF5953" w:rsidRPr="00370860" w:rsidRDefault="003D4869" w:rsidP="005A1EF2">
      <w:pPr>
        <w:numPr>
          <w:ilvl w:val="0"/>
          <w:numId w:val="5"/>
        </w:numPr>
        <w:spacing w:after="0" w:line="240" w:lineRule="auto"/>
        <w:rPr>
          <w:rFonts w:cs="Times New Roman"/>
        </w:rPr>
      </w:pPr>
      <w:r w:rsidRPr="0096460C">
        <w:rPr>
          <w:rFonts w:cs="Times New Roman"/>
        </w:rPr>
        <w:t>Define requirements for standardized API’s that allow applications to access data in a consistent manner across the local Health IT system.</w:t>
      </w:r>
    </w:p>
    <w:p w14:paraId="37078B98" w14:textId="17B97215" w:rsidR="006A5CA1" w:rsidRDefault="005D108B" w:rsidP="005D108B">
      <w:pPr>
        <w:pStyle w:val="Heading2"/>
      </w:pPr>
      <w:bookmarkStart w:id="4" w:name="_Toc365980335"/>
      <w:r>
        <w:t>3.2</w:t>
      </w:r>
      <w:r w:rsidR="006A5CA1">
        <w:t xml:space="preserve"> Out of Scope</w:t>
      </w:r>
      <w:bookmarkEnd w:id="4"/>
    </w:p>
    <w:p w14:paraId="7B9E60D1" w14:textId="06FC92C4" w:rsidR="00CE101D" w:rsidRPr="00A51F25" w:rsidRDefault="001025E1" w:rsidP="00295C85">
      <w:pPr>
        <w:rPr>
          <w:i/>
        </w:rPr>
      </w:pPr>
      <w:r w:rsidRPr="00A51F25">
        <w:rPr>
          <w:i/>
        </w:rPr>
        <w:t xml:space="preserve">This section indicates what is out of scope for the Use Case. These points may highlight dependencies on the feasibility, </w:t>
      </w:r>
      <w:proofErr w:type="spellStart"/>
      <w:r w:rsidRPr="00A51F25">
        <w:rPr>
          <w:i/>
        </w:rPr>
        <w:t>implementability</w:t>
      </w:r>
      <w:proofErr w:type="spellEnd"/>
      <w:r w:rsidRPr="00A51F25">
        <w:rPr>
          <w:i/>
        </w:rPr>
        <w:t>, and usability that result in limitations of the Use Case. At a high level, whatever is not declared “In Scope</w:t>
      </w:r>
      <w:proofErr w:type="gramStart"/>
      <w:r w:rsidRPr="00A51F25">
        <w:rPr>
          <w:i/>
        </w:rPr>
        <w:t>”,</w:t>
      </w:r>
      <w:proofErr w:type="gramEnd"/>
      <w:r w:rsidRPr="00A51F25">
        <w:rPr>
          <w:i/>
        </w:rPr>
        <w:t xml:space="preserve"> is by definition, “Out of Scope”. </w:t>
      </w:r>
    </w:p>
    <w:p w14:paraId="7BD33B35" w14:textId="77777777" w:rsidR="005C0F98" w:rsidRPr="00D72060" w:rsidRDefault="005C0F98" w:rsidP="008045AE">
      <w:pPr>
        <w:numPr>
          <w:ilvl w:val="0"/>
          <w:numId w:val="6"/>
        </w:numPr>
        <w:spacing w:after="0" w:line="240" w:lineRule="auto"/>
        <w:rPr>
          <w:rFonts w:cs="Times New Roman"/>
        </w:rPr>
      </w:pPr>
      <w:r w:rsidRPr="00D72060">
        <w:rPr>
          <w:rFonts w:cs="Times New Roman"/>
        </w:rPr>
        <w:t>Defining policy and procedure considerations that allow data access queries to be executed within an organization.</w:t>
      </w:r>
    </w:p>
    <w:p w14:paraId="71936985"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Defining technology implementation details to retrieve information stored in internal databases or other applications used by the organization’s local Health IT system. </w:t>
      </w:r>
    </w:p>
    <w:p w14:paraId="3F440A87"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Accessing data from systems outside of the organization (systems belonging to different legal entities).  </w:t>
      </w:r>
    </w:p>
    <w:p w14:paraId="3054B695"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Patient generated queries and access are out of scope (addressed within </w:t>
      </w:r>
      <w:proofErr w:type="spellStart"/>
      <w:r w:rsidRPr="00D72060">
        <w:rPr>
          <w:rFonts w:cs="Times New Roman"/>
        </w:rPr>
        <w:t>BlueButton</w:t>
      </w:r>
      <w:proofErr w:type="spellEnd"/>
      <w:r w:rsidRPr="00D72060">
        <w:rPr>
          <w:rFonts w:cs="Times New Roman"/>
        </w:rPr>
        <w:t xml:space="preserve"> Initiative).</w:t>
      </w:r>
    </w:p>
    <w:p w14:paraId="3CED4E4B"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Displaying, consumption, and processing of results by the receiving system are out of scope. </w:t>
      </w:r>
    </w:p>
    <w:p w14:paraId="1C4743BC" w14:textId="1661AE49" w:rsidR="005C0F98" w:rsidRPr="007E5DCD" w:rsidRDefault="005C0F98" w:rsidP="008045AE">
      <w:pPr>
        <w:numPr>
          <w:ilvl w:val="0"/>
          <w:numId w:val="6"/>
        </w:numPr>
        <w:spacing w:after="0" w:line="240" w:lineRule="auto"/>
        <w:rPr>
          <w:rFonts w:cs="Times New Roman"/>
        </w:rPr>
      </w:pPr>
      <w:r w:rsidRPr="00D72060">
        <w:rPr>
          <w:rFonts w:cs="Times New Roman"/>
        </w:rPr>
        <w:t>Capabilities identified in the project charter as being out of scope (e.g. query execution policies, patient matching algorithms, new information models, discovery of query service end points).</w:t>
      </w:r>
    </w:p>
    <w:p w14:paraId="53919B70" w14:textId="77777777" w:rsidR="00736C3D" w:rsidRDefault="00736C3D">
      <w:pPr>
        <w:rPr>
          <w:rFonts w:asciiTheme="majorHAnsi" w:eastAsiaTheme="majorEastAsia" w:hAnsiTheme="majorHAnsi" w:cstheme="majorBidi"/>
          <w:b/>
          <w:bCs/>
          <w:color w:val="4F81BD" w:themeColor="accent1"/>
          <w:sz w:val="26"/>
          <w:szCs w:val="26"/>
        </w:rPr>
      </w:pPr>
      <w:bookmarkStart w:id="5" w:name="_Toc365980336"/>
      <w:r>
        <w:br w:type="page"/>
      </w:r>
    </w:p>
    <w:p w14:paraId="10FA8894" w14:textId="4601F144" w:rsidR="000D0CEA" w:rsidRDefault="006A5CA1" w:rsidP="000D0CEA">
      <w:pPr>
        <w:pStyle w:val="Heading2"/>
        <w:rPr>
          <w:i/>
          <w:color w:val="FF0000"/>
        </w:rPr>
      </w:pPr>
      <w:r>
        <w:t xml:space="preserve">4.0 Use Case Assumptions </w:t>
      </w:r>
      <w:r w:rsidRPr="000D0CEA">
        <w:t>Section</w:t>
      </w:r>
      <w:bookmarkEnd w:id="5"/>
      <w:r>
        <w:rPr>
          <w:i/>
          <w:color w:val="FF0000"/>
        </w:rPr>
        <w:t xml:space="preserve"> </w:t>
      </w:r>
    </w:p>
    <w:p w14:paraId="1800AA1D" w14:textId="2AA06D09" w:rsidR="00074FC1" w:rsidRPr="009720CB" w:rsidRDefault="00074FC1" w:rsidP="00074FC1">
      <w:pPr>
        <w:rPr>
          <w:b/>
          <w:i/>
        </w:rPr>
      </w:pPr>
      <w:r w:rsidRPr="009720CB">
        <w:rPr>
          <w:i/>
        </w:rPr>
        <w:t xml:space="preserve">The Use Case Assumptions section outlines what needs to be in place to meet or realize the requirements of the Use Case (i.e. the necessary privacy and security framework). These points are more functional in nature and state the broad overarching concepts related to the Initiative. </w:t>
      </w:r>
    </w:p>
    <w:p w14:paraId="0361FA83"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An organization refers to a legal entity which can have any number of sub-entities within the organization. </w:t>
      </w:r>
    </w:p>
    <w:p w14:paraId="60D42F06"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The necessary access controls and authorization protocols (including patient consent, permissions, data segmentation), and audits for any of the systems or users described, are in place. </w:t>
      </w:r>
    </w:p>
    <w:p w14:paraId="471CF31B"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An organization’s local Health IT system is comprised of any and all IT systems (i.e. varying EHR systems or other Health IT systems such as Pharmacy and Lab).  </w:t>
      </w:r>
    </w:p>
    <w:p w14:paraId="3CA73916"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Federated query within a local Health IT system will be handled by the organization as required. </w:t>
      </w:r>
    </w:p>
    <w:p w14:paraId="7645D881"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Information requestor (business user) knows how to query the local Health IT System. </w:t>
      </w:r>
    </w:p>
    <w:p w14:paraId="2856DEEB" w14:textId="453FAFB1" w:rsidR="008362BF" w:rsidRDefault="008362BF" w:rsidP="008045AE">
      <w:pPr>
        <w:numPr>
          <w:ilvl w:val="0"/>
          <w:numId w:val="7"/>
        </w:numPr>
        <w:spacing w:after="0" w:line="240" w:lineRule="auto"/>
        <w:rPr>
          <w:rFonts w:cs="Times New Roman"/>
        </w:rPr>
      </w:pPr>
      <w:r w:rsidRPr="008362BF">
        <w:rPr>
          <w:rFonts w:cs="Times New Roman"/>
        </w:rPr>
        <w:t xml:space="preserve">Actors and systems shall execute queries and return query results based on their own internal service level agreements (SLAs). </w:t>
      </w:r>
    </w:p>
    <w:p w14:paraId="1EF985E6" w14:textId="463A584E" w:rsidR="007B701F" w:rsidRPr="006C110B" w:rsidRDefault="007B701F" w:rsidP="008045AE">
      <w:pPr>
        <w:numPr>
          <w:ilvl w:val="0"/>
          <w:numId w:val="7"/>
        </w:numPr>
        <w:spacing w:after="0" w:line="240" w:lineRule="auto"/>
        <w:rPr>
          <w:rFonts w:cs="Times New Roman"/>
        </w:rPr>
      </w:pPr>
      <w:r w:rsidRPr="006C110B">
        <w:rPr>
          <w:rFonts w:cs="Times New Roman"/>
        </w:rPr>
        <w:t>Patient data can be queried as long as it has been documented and the organization's Local Health IT system makes it available to be queried against.</w:t>
      </w:r>
    </w:p>
    <w:p w14:paraId="4CA2BD13" w14:textId="77777777" w:rsidR="00101FBD" w:rsidRPr="00684CC8" w:rsidRDefault="00101FBD" w:rsidP="00A57A9C">
      <w:pPr>
        <w:spacing w:after="0" w:line="240" w:lineRule="auto"/>
        <w:ind w:left="720"/>
        <w:rPr>
          <w:rFonts w:cs="Times New Roman"/>
        </w:rPr>
      </w:pPr>
    </w:p>
    <w:p w14:paraId="61A2FC9B" w14:textId="13AF4D51" w:rsidR="000D0CEA" w:rsidRDefault="006A5CA1" w:rsidP="008022A3">
      <w:pPr>
        <w:pStyle w:val="Heading1"/>
      </w:pPr>
      <w:r w:rsidRPr="008022A3">
        <w:t>5.0 Pre-</w:t>
      </w:r>
      <w:commentRangeStart w:id="6"/>
      <w:r w:rsidRPr="008022A3">
        <w:t>Conditions</w:t>
      </w:r>
      <w:commentRangeEnd w:id="6"/>
      <w:r w:rsidR="00F66F65">
        <w:rPr>
          <w:rStyle w:val="CommentReference"/>
          <w:rFonts w:asciiTheme="minorHAnsi" w:eastAsiaTheme="minorEastAsia" w:hAnsiTheme="minorHAnsi" w:cstheme="minorBidi"/>
          <w:b w:val="0"/>
          <w:bCs w:val="0"/>
          <w:color w:val="auto"/>
        </w:rPr>
        <w:commentReference w:id="6"/>
      </w:r>
      <w:r>
        <w:t xml:space="preserve"> </w:t>
      </w:r>
    </w:p>
    <w:p w14:paraId="1C6407B1" w14:textId="4A1E5F77" w:rsidR="00B551BA" w:rsidRPr="00EC3E91" w:rsidRDefault="00B551BA" w:rsidP="005B6FD7">
      <w:pPr>
        <w:rPr>
          <w:i/>
        </w:rPr>
      </w:pPr>
      <w:r w:rsidRPr="00EC3E91">
        <w:rPr>
          <w:i/>
        </w:rPr>
        <w:t>The Pre-Conditions section describes the state of the system, from a technical perspective, that must be true before an operation, process, activity or task can be executed. It lists what</w:t>
      </w:r>
      <w:r w:rsidRPr="00EC3E91">
        <w:rPr>
          <w:rFonts w:ascii="Calibri" w:hAnsi="Calibri" w:cs="Calibri"/>
          <w:i/>
        </w:rPr>
        <w:t xml:space="preserve"> needs to be in place </w:t>
      </w:r>
      <w:r w:rsidRPr="00EC3E91">
        <w:rPr>
          <w:rFonts w:ascii="Calibri" w:hAnsi="Calibri" w:cs="Calibri"/>
          <w:b/>
          <w:i/>
        </w:rPr>
        <w:t xml:space="preserve">before </w:t>
      </w:r>
      <w:r w:rsidRPr="00EC3E91">
        <w:rPr>
          <w:rFonts w:ascii="Calibri" w:hAnsi="Calibri" w:cs="Calibri"/>
          <w:i/>
        </w:rPr>
        <w:t>executing the information exchange as described by the Functional Requirements and Dataset requirements.</w:t>
      </w:r>
      <w:r w:rsidRPr="00EC3E91">
        <w:rPr>
          <w:rFonts w:ascii="Calibri" w:hAnsi="Calibri" w:cs="Calibri"/>
          <w:b/>
          <w:i/>
        </w:rPr>
        <w:t xml:space="preserve"> </w:t>
      </w:r>
    </w:p>
    <w:p w14:paraId="1F1E9AE2" w14:textId="7CBE8E11" w:rsidR="00612C58" w:rsidRDefault="00091979" w:rsidP="002D0287">
      <w:pPr>
        <w:pStyle w:val="ListParagraph"/>
        <w:numPr>
          <w:ilvl w:val="0"/>
          <w:numId w:val="8"/>
        </w:numPr>
        <w:spacing w:line="240" w:lineRule="auto"/>
      </w:pPr>
      <w:r>
        <w:t xml:space="preserve"> </w:t>
      </w:r>
      <w:r w:rsidR="00FF6448">
        <w:t xml:space="preserve">The Query Requesting and Query Responding Applications, where needed, </w:t>
      </w:r>
      <w:r w:rsidR="00F9408B">
        <w:t>know how to create and accept authorization statements (role, issuing authority, user identity and other items necessary to be authorized).</w:t>
      </w:r>
    </w:p>
    <w:p w14:paraId="23F32455" w14:textId="724250EC" w:rsidR="009E2AF5" w:rsidRDefault="00612C58" w:rsidP="008045AE">
      <w:pPr>
        <w:pStyle w:val="ListParagraph"/>
        <w:numPr>
          <w:ilvl w:val="0"/>
          <w:numId w:val="8"/>
        </w:numPr>
        <w:spacing w:line="240" w:lineRule="auto"/>
      </w:pPr>
      <w:r>
        <w:t xml:space="preserve">Query parameters required to create the query in a standardized format are known to the Query Requesting Application (for </w:t>
      </w:r>
      <w:proofErr w:type="spellStart"/>
      <w:r>
        <w:t>e.g</w:t>
      </w:r>
      <w:proofErr w:type="spellEnd"/>
      <w:r>
        <w:t xml:space="preserve"> patient id)</w:t>
      </w:r>
    </w:p>
    <w:p w14:paraId="6777CD05" w14:textId="43103EBC" w:rsidR="00612C58" w:rsidRDefault="00612C58" w:rsidP="008045AE">
      <w:pPr>
        <w:pStyle w:val="ListParagraph"/>
        <w:numPr>
          <w:ilvl w:val="0"/>
          <w:numId w:val="8"/>
        </w:numPr>
        <w:spacing w:line="240" w:lineRule="auto"/>
      </w:pPr>
      <w:r>
        <w:t>Query Requesting Application has knowledge about the Query Responding Application end point to send a query</w:t>
      </w:r>
    </w:p>
    <w:p w14:paraId="5954F2B3" w14:textId="634209D9" w:rsidR="00977D0B" w:rsidRDefault="00977D0B" w:rsidP="008045AE">
      <w:pPr>
        <w:pStyle w:val="ListParagraph"/>
        <w:numPr>
          <w:ilvl w:val="0"/>
          <w:numId w:val="8"/>
        </w:numPr>
        <w:spacing w:line="240" w:lineRule="auto"/>
      </w:pPr>
      <w:r>
        <w:t>Query Requesting and Query Responding Applications have a common understanding of the shared vocabulary that is used to create the queries and query results.</w:t>
      </w:r>
    </w:p>
    <w:p w14:paraId="6EDEC411" w14:textId="77777777" w:rsidR="00832EC5" w:rsidRDefault="00832EC5" w:rsidP="008022A3">
      <w:pPr>
        <w:pStyle w:val="ListParagraph"/>
        <w:spacing w:line="240" w:lineRule="auto"/>
      </w:pPr>
    </w:p>
    <w:p w14:paraId="33BAE515" w14:textId="77777777" w:rsidR="009E2AF5" w:rsidRDefault="009E2AF5" w:rsidP="008022A3">
      <w:pPr>
        <w:pStyle w:val="ListParagraph"/>
        <w:spacing w:line="240" w:lineRule="auto"/>
      </w:pPr>
    </w:p>
    <w:p w14:paraId="05B5B35F" w14:textId="77777777" w:rsidR="00736C3D" w:rsidRDefault="00736C3D">
      <w:pPr>
        <w:rPr>
          <w:rFonts w:asciiTheme="majorHAnsi" w:eastAsiaTheme="majorEastAsia" w:hAnsiTheme="majorHAnsi" w:cstheme="majorBidi"/>
          <w:b/>
          <w:bCs/>
          <w:color w:val="365F91" w:themeColor="accent1" w:themeShade="BF"/>
          <w:sz w:val="28"/>
          <w:szCs w:val="28"/>
        </w:rPr>
      </w:pPr>
      <w:bookmarkStart w:id="7" w:name="_Toc365980337"/>
      <w:r>
        <w:br w:type="page"/>
      </w:r>
    </w:p>
    <w:p w14:paraId="37078BB0" w14:textId="4D7B13DC" w:rsidR="006A5CA1" w:rsidRDefault="006A5CA1" w:rsidP="006A5CA1">
      <w:pPr>
        <w:pStyle w:val="Heading1"/>
      </w:pPr>
      <w:r>
        <w:t>6.0 Post-Conditions</w:t>
      </w:r>
      <w:bookmarkEnd w:id="7"/>
    </w:p>
    <w:p w14:paraId="0FC0F7AA" w14:textId="60663B63" w:rsidR="0016535F" w:rsidRPr="00F35F97" w:rsidRDefault="0016535F" w:rsidP="0016535F">
      <w:pPr>
        <w:rPr>
          <w:rFonts w:ascii="Calibri" w:hAnsi="Calibri" w:cs="Calibri"/>
          <w:i/>
        </w:rPr>
      </w:pPr>
      <w:r w:rsidRPr="00F35F97">
        <w:rPr>
          <w:i/>
        </w:rPr>
        <w:t xml:space="preserve">The Post Conditions section describes the state of the system, from a technical perspective, that will result after the execution of the operation, process activity or task. </w:t>
      </w:r>
    </w:p>
    <w:p w14:paraId="0FD6F257" w14:textId="1FEE464C" w:rsidR="00B3387F" w:rsidRDefault="009E2AF5" w:rsidP="006A5CA1">
      <w:pPr>
        <w:rPr>
          <w:rFonts w:asciiTheme="majorHAnsi" w:eastAsiaTheme="majorEastAsia" w:hAnsiTheme="majorHAnsi" w:cstheme="majorBidi"/>
          <w:b/>
          <w:bCs/>
          <w:color w:val="365F91" w:themeColor="accent1" w:themeShade="BF"/>
          <w:sz w:val="28"/>
          <w:szCs w:val="28"/>
        </w:rPr>
      </w:pPr>
      <w:r>
        <w:t>Query Requesting Application has successfully received query results or error responses as appropriate from the Query Responding Application.</w:t>
      </w:r>
    </w:p>
    <w:p w14:paraId="7396EB84" w14:textId="77777777" w:rsidR="000D0CEA" w:rsidRDefault="006A5CA1" w:rsidP="006A5CA1">
      <w:r w:rsidRPr="000D0CEA">
        <w:rPr>
          <w:rFonts w:asciiTheme="majorHAnsi" w:eastAsiaTheme="majorEastAsia" w:hAnsiTheme="majorHAnsi" w:cstheme="majorBidi"/>
          <w:b/>
          <w:bCs/>
          <w:color w:val="365F91" w:themeColor="accent1" w:themeShade="BF"/>
          <w:sz w:val="28"/>
          <w:szCs w:val="28"/>
        </w:rPr>
        <w:t>7.0 Actors and Roles</w:t>
      </w:r>
      <w:r>
        <w:t xml:space="preserve"> </w:t>
      </w:r>
    </w:p>
    <w:p w14:paraId="37078BB8" w14:textId="67548332" w:rsidR="006A5CA1" w:rsidRPr="000307F7" w:rsidRDefault="006A5CA1" w:rsidP="006A5CA1">
      <w:pPr>
        <w:rPr>
          <w:rFonts w:ascii="Calibri" w:hAnsi="Calibri" w:cs="Calibri"/>
          <w:i/>
        </w:rPr>
      </w:pPr>
      <w:r w:rsidRPr="000307F7">
        <w:rPr>
          <w:i/>
        </w:rPr>
        <w:t>T</w:t>
      </w:r>
      <w:r w:rsidR="000307F7" w:rsidRPr="000307F7">
        <w:rPr>
          <w:i/>
        </w:rPr>
        <w:t>he below</w:t>
      </w:r>
      <w:r w:rsidRPr="000307F7">
        <w:rPr>
          <w:i/>
        </w:rPr>
        <w:t xml:space="preserve"> table </w:t>
      </w:r>
      <w:r w:rsidRPr="000307F7">
        <w:rPr>
          <w:rFonts w:ascii="Calibri" w:hAnsi="Calibri" w:cs="Calibri"/>
          <w:i/>
        </w:rPr>
        <w:t>outlines the business actors that are participants in the i</w:t>
      </w:r>
      <w:r w:rsidR="000307F7">
        <w:rPr>
          <w:rFonts w:ascii="Calibri" w:hAnsi="Calibri" w:cs="Calibri"/>
          <w:i/>
        </w:rPr>
        <w:t>nformation exchange requirements</w:t>
      </w:r>
      <w:r w:rsidRPr="000307F7">
        <w:rPr>
          <w:rFonts w:ascii="Calibri" w:hAnsi="Calibri" w:cs="Calibri"/>
          <w:i/>
        </w:rPr>
        <w:t xml:space="preserve">. A business actor is a person or organization that directly participates in a scenario. </w:t>
      </w:r>
    </w:p>
    <w:tbl>
      <w:tblPr>
        <w:tblStyle w:val="TableGrid"/>
        <w:tblW w:w="0" w:type="auto"/>
        <w:tblLook w:val="04A0" w:firstRow="1" w:lastRow="0" w:firstColumn="1" w:lastColumn="0" w:noHBand="0" w:noVBand="1"/>
      </w:tblPr>
      <w:tblGrid>
        <w:gridCol w:w="2988"/>
        <w:gridCol w:w="2430"/>
        <w:gridCol w:w="4158"/>
      </w:tblGrid>
      <w:tr w:rsidR="001563A9" w14:paraId="6554B45C" w14:textId="77777777" w:rsidTr="003D1D0C">
        <w:trPr>
          <w:cantSplit/>
          <w:tblHeader/>
        </w:trPr>
        <w:tc>
          <w:tcPr>
            <w:tcW w:w="2988" w:type="dxa"/>
            <w:shd w:val="clear" w:color="auto" w:fill="4F81BD" w:themeFill="accent1"/>
          </w:tcPr>
          <w:p w14:paraId="7CA1A819" w14:textId="77777777" w:rsidR="001563A9" w:rsidRPr="003B7C31" w:rsidRDefault="001563A9" w:rsidP="003D1D0C">
            <w:pPr>
              <w:rPr>
                <w:b/>
                <w:color w:val="FFFFFF" w:themeColor="background1"/>
              </w:rPr>
            </w:pPr>
            <w:r w:rsidRPr="003B7C31">
              <w:rPr>
                <w:b/>
                <w:color w:val="FFFFFF" w:themeColor="background1"/>
              </w:rPr>
              <w:t>Actor</w:t>
            </w:r>
          </w:p>
        </w:tc>
        <w:tc>
          <w:tcPr>
            <w:tcW w:w="2430" w:type="dxa"/>
            <w:shd w:val="clear" w:color="auto" w:fill="4F81BD" w:themeFill="accent1"/>
          </w:tcPr>
          <w:p w14:paraId="60BAD4B2" w14:textId="77777777" w:rsidR="001563A9" w:rsidRPr="003B7C31" w:rsidRDefault="001563A9" w:rsidP="003D1D0C">
            <w:pPr>
              <w:rPr>
                <w:b/>
                <w:color w:val="FFFFFF" w:themeColor="background1"/>
              </w:rPr>
            </w:pPr>
            <w:r w:rsidRPr="003B7C31">
              <w:rPr>
                <w:b/>
                <w:color w:val="FFFFFF" w:themeColor="background1"/>
              </w:rPr>
              <w:t>System</w:t>
            </w:r>
          </w:p>
        </w:tc>
        <w:tc>
          <w:tcPr>
            <w:tcW w:w="4158" w:type="dxa"/>
            <w:shd w:val="clear" w:color="auto" w:fill="4F81BD" w:themeFill="accent1"/>
          </w:tcPr>
          <w:p w14:paraId="7A7E9630" w14:textId="77777777" w:rsidR="001563A9" w:rsidRPr="003B7C31" w:rsidRDefault="001563A9" w:rsidP="003D1D0C">
            <w:pPr>
              <w:rPr>
                <w:b/>
                <w:color w:val="FFFFFF" w:themeColor="background1"/>
              </w:rPr>
            </w:pPr>
            <w:r w:rsidRPr="003B7C31">
              <w:rPr>
                <w:b/>
                <w:color w:val="FFFFFF" w:themeColor="background1"/>
              </w:rPr>
              <w:t>Role</w:t>
            </w:r>
          </w:p>
        </w:tc>
      </w:tr>
      <w:tr w:rsidR="001563A9" w14:paraId="1E2FF976" w14:textId="77777777" w:rsidTr="003D1D0C">
        <w:trPr>
          <w:cantSplit/>
        </w:trPr>
        <w:tc>
          <w:tcPr>
            <w:tcW w:w="2988" w:type="dxa"/>
          </w:tcPr>
          <w:p w14:paraId="7D981040" w14:textId="77777777" w:rsidR="001563A9" w:rsidRPr="00F60C85" w:rsidRDefault="001563A9" w:rsidP="003D1D0C">
            <w:r w:rsidRPr="00F60C85">
              <w:t>Query Requesting Application</w:t>
            </w:r>
          </w:p>
        </w:tc>
        <w:tc>
          <w:tcPr>
            <w:tcW w:w="2430" w:type="dxa"/>
          </w:tcPr>
          <w:p w14:paraId="4DB4577E" w14:textId="77777777" w:rsidR="001563A9" w:rsidRDefault="001563A9" w:rsidP="003D1D0C">
            <w:r>
              <w:t>Local Health IT System</w:t>
            </w:r>
          </w:p>
        </w:tc>
        <w:tc>
          <w:tcPr>
            <w:tcW w:w="4158" w:type="dxa"/>
          </w:tcPr>
          <w:p w14:paraId="1A8D5A83" w14:textId="77777777" w:rsidR="001563A9" w:rsidRDefault="001563A9" w:rsidP="008045AE">
            <w:pPr>
              <w:pStyle w:val="ListParagraph"/>
              <w:numPr>
                <w:ilvl w:val="0"/>
                <w:numId w:val="3"/>
              </w:numPr>
            </w:pPr>
            <w:r>
              <w:t>Send query request</w:t>
            </w:r>
          </w:p>
          <w:p w14:paraId="3BD60FFC" w14:textId="77777777" w:rsidR="001563A9" w:rsidRPr="00FF5299" w:rsidRDefault="001563A9" w:rsidP="008045AE">
            <w:pPr>
              <w:pStyle w:val="ListParagraph"/>
              <w:numPr>
                <w:ilvl w:val="0"/>
                <w:numId w:val="3"/>
              </w:numPr>
            </w:pPr>
            <w:r>
              <w:t>Receive query result(s)</w:t>
            </w:r>
          </w:p>
        </w:tc>
      </w:tr>
      <w:tr w:rsidR="001563A9" w14:paraId="7CB3600E" w14:textId="77777777" w:rsidTr="003D1D0C">
        <w:trPr>
          <w:cantSplit/>
        </w:trPr>
        <w:tc>
          <w:tcPr>
            <w:tcW w:w="2988" w:type="dxa"/>
          </w:tcPr>
          <w:p w14:paraId="3181DF36" w14:textId="77777777" w:rsidR="001563A9" w:rsidRPr="00F60C85" w:rsidRDefault="001563A9" w:rsidP="003D1D0C">
            <w:r w:rsidRPr="00F60C85">
              <w:t>Query Responding Application</w:t>
            </w:r>
          </w:p>
        </w:tc>
        <w:tc>
          <w:tcPr>
            <w:tcW w:w="2430" w:type="dxa"/>
          </w:tcPr>
          <w:p w14:paraId="5E5CEF0F" w14:textId="77777777" w:rsidR="001563A9" w:rsidRDefault="001563A9" w:rsidP="003D1D0C">
            <w:r>
              <w:t>Local Health IT System</w:t>
            </w:r>
          </w:p>
        </w:tc>
        <w:tc>
          <w:tcPr>
            <w:tcW w:w="4158" w:type="dxa"/>
          </w:tcPr>
          <w:p w14:paraId="2E4C077D" w14:textId="77777777" w:rsidR="001563A9" w:rsidRDefault="001563A9" w:rsidP="008045AE">
            <w:pPr>
              <w:pStyle w:val="ListParagraph"/>
              <w:keepNext/>
              <w:numPr>
                <w:ilvl w:val="0"/>
                <w:numId w:val="4"/>
              </w:numPr>
            </w:pPr>
            <w:r>
              <w:t>Receive query request</w:t>
            </w:r>
          </w:p>
          <w:p w14:paraId="35C8159C" w14:textId="77777777" w:rsidR="001563A9" w:rsidRDefault="001563A9" w:rsidP="008045AE">
            <w:pPr>
              <w:pStyle w:val="ListParagraph"/>
              <w:keepNext/>
              <w:numPr>
                <w:ilvl w:val="0"/>
                <w:numId w:val="4"/>
              </w:numPr>
            </w:pPr>
            <w:r>
              <w:t>Process query request</w:t>
            </w:r>
          </w:p>
          <w:p w14:paraId="57F1DB49" w14:textId="77777777" w:rsidR="001563A9" w:rsidRDefault="001563A9" w:rsidP="008045AE">
            <w:pPr>
              <w:pStyle w:val="ListParagraph"/>
              <w:keepNext/>
              <w:numPr>
                <w:ilvl w:val="0"/>
                <w:numId w:val="4"/>
              </w:numPr>
            </w:pPr>
            <w:r>
              <w:t>Package query response</w:t>
            </w:r>
          </w:p>
          <w:p w14:paraId="747662A6" w14:textId="77777777" w:rsidR="001563A9" w:rsidRPr="00B52C65" w:rsidRDefault="001563A9" w:rsidP="008045AE">
            <w:pPr>
              <w:pStyle w:val="ListParagraph"/>
              <w:keepNext/>
              <w:numPr>
                <w:ilvl w:val="0"/>
                <w:numId w:val="4"/>
              </w:numPr>
            </w:pPr>
            <w:r>
              <w:t>Send query response</w:t>
            </w:r>
          </w:p>
        </w:tc>
      </w:tr>
    </w:tbl>
    <w:p w14:paraId="37078BC6" w14:textId="5D00B3BC" w:rsidR="006A5CA1" w:rsidRPr="00D6278B" w:rsidRDefault="001563A9" w:rsidP="003D4869">
      <w:pPr>
        <w:pStyle w:val="Caption"/>
        <w:jc w:val="center"/>
      </w:pPr>
      <w:bookmarkStart w:id="8" w:name="_Toc362429016"/>
      <w:r>
        <w:t xml:space="preserve">Table </w:t>
      </w:r>
      <w:fldSimple w:instr=" SEQ Table \* ARABIC ">
        <w:r>
          <w:rPr>
            <w:noProof/>
          </w:rPr>
          <w:t>2</w:t>
        </w:r>
      </w:fldSimple>
      <w:r>
        <w:t>: LDAF Actors and Roles</w:t>
      </w:r>
      <w:bookmarkEnd w:id="8"/>
    </w:p>
    <w:p w14:paraId="37078BC7" w14:textId="1EA082C5" w:rsidR="006A5CA1" w:rsidRDefault="006A5CA1" w:rsidP="006A5CA1">
      <w:pPr>
        <w:pStyle w:val="Heading1"/>
      </w:pPr>
      <w:bookmarkStart w:id="9" w:name="_Toc365980338"/>
      <w:r>
        <w:t xml:space="preserve">8.0 </w:t>
      </w:r>
      <w:r w:rsidR="000307F7">
        <w:t xml:space="preserve">Generic </w:t>
      </w:r>
      <w:r>
        <w:t>Scenario</w:t>
      </w:r>
      <w:bookmarkEnd w:id="9"/>
    </w:p>
    <w:p w14:paraId="358B7DE2" w14:textId="288BA614" w:rsidR="00216D4C" w:rsidRPr="000307F7" w:rsidRDefault="000307F7" w:rsidP="00CC6C8F">
      <w:r w:rsidRPr="000307F7">
        <w:t>A business user uses a query requesting app</w:t>
      </w:r>
      <w:r w:rsidR="00A433E6">
        <w:t>lication to access data from a Q</w:t>
      </w:r>
      <w:r w:rsidRPr="000307F7">
        <w:t xml:space="preserve">uery </w:t>
      </w:r>
      <w:r w:rsidR="00A433E6">
        <w:t>R</w:t>
      </w:r>
      <w:r w:rsidRPr="000307F7">
        <w:t xml:space="preserve">esponding </w:t>
      </w:r>
      <w:r w:rsidR="00A433E6">
        <w:t>A</w:t>
      </w:r>
      <w:r w:rsidRPr="000307F7">
        <w:t>pplication within the same local Health IT syste</w:t>
      </w:r>
      <w:r w:rsidR="008454B3">
        <w:t xml:space="preserve">m </w:t>
      </w:r>
      <w:r w:rsidR="004E3B38">
        <w:t>in an</w:t>
      </w:r>
      <w:r w:rsidR="008454B3">
        <w:t xml:space="preserve"> organization</w:t>
      </w:r>
      <w:r w:rsidR="00A433E6">
        <w:t>. The Q</w:t>
      </w:r>
      <w:r w:rsidRPr="000307F7">
        <w:t xml:space="preserve">uery </w:t>
      </w:r>
      <w:r w:rsidR="00A433E6">
        <w:t>R</w:t>
      </w:r>
      <w:r w:rsidRPr="000307F7">
        <w:t xml:space="preserve">esponding </w:t>
      </w:r>
      <w:r w:rsidR="00A433E6">
        <w:t>A</w:t>
      </w:r>
      <w:r w:rsidRPr="000307F7">
        <w:t xml:space="preserve">pplication gathers the appropriate requested data and returns in the requested format to the </w:t>
      </w:r>
      <w:r w:rsidR="00A433E6">
        <w:t>Q</w:t>
      </w:r>
      <w:r w:rsidRPr="000307F7">
        <w:t xml:space="preserve">uery </w:t>
      </w:r>
      <w:r w:rsidR="00A433E6">
        <w:t>R</w:t>
      </w:r>
      <w:r w:rsidRPr="000307F7">
        <w:t xml:space="preserve">equesting </w:t>
      </w:r>
      <w:r w:rsidR="00A433E6">
        <w:t>A</w:t>
      </w:r>
      <w:r w:rsidRPr="000307F7">
        <w:t xml:space="preserve">pplication. </w:t>
      </w:r>
    </w:p>
    <w:p w14:paraId="37078BCC" w14:textId="77777777" w:rsidR="006A5CA1" w:rsidRDefault="006A5CA1" w:rsidP="006A5CA1">
      <w:pPr>
        <w:pStyle w:val="Heading2"/>
      </w:pPr>
      <w:bookmarkStart w:id="10" w:name="_Toc365980339"/>
      <w:r>
        <w:t>8.1 User Story</w:t>
      </w:r>
      <w:bookmarkEnd w:id="10"/>
    </w:p>
    <w:p w14:paraId="37078BCE" w14:textId="0F63D0EE" w:rsidR="006A5CA1" w:rsidRPr="00365D8A" w:rsidRDefault="006A5CA1" w:rsidP="006A5CA1">
      <w:pPr>
        <w:rPr>
          <w:rFonts w:ascii="Calibri" w:hAnsi="Calibri" w:cs="Calibri"/>
          <w:i/>
          <w:color w:val="FF0000"/>
        </w:rPr>
      </w:pPr>
      <w:r>
        <w:rPr>
          <w:rFonts w:ascii="Calibri" w:hAnsi="Calibri" w:cs="Calibri"/>
          <w:i/>
          <w:color w:val="FF0000"/>
        </w:rPr>
        <w:t xml:space="preserve"> </w:t>
      </w:r>
      <w:proofErr w:type="gramStart"/>
      <w:r w:rsidR="002D0287">
        <w:rPr>
          <w:rFonts w:ascii="Calibri" w:hAnsi="Calibri" w:cs="Calibri"/>
          <w:i/>
          <w:color w:val="FF0000"/>
        </w:rPr>
        <w:t>NOTE  -</w:t>
      </w:r>
      <w:proofErr w:type="gramEnd"/>
      <w:r w:rsidR="002D0287">
        <w:rPr>
          <w:rFonts w:ascii="Calibri" w:hAnsi="Calibri" w:cs="Calibri"/>
          <w:i/>
          <w:color w:val="FF0000"/>
        </w:rPr>
        <w:t xml:space="preserve"> Selected user stories will be pulled into this section after the </w:t>
      </w:r>
      <w:proofErr w:type="spellStart"/>
      <w:r w:rsidR="002D0287">
        <w:rPr>
          <w:rFonts w:ascii="Calibri" w:hAnsi="Calibri" w:cs="Calibri"/>
          <w:i/>
          <w:color w:val="FF0000"/>
        </w:rPr>
        <w:t>Subworkgroup</w:t>
      </w:r>
      <w:proofErr w:type="spellEnd"/>
      <w:r w:rsidR="002D0287">
        <w:rPr>
          <w:rFonts w:ascii="Calibri" w:hAnsi="Calibri" w:cs="Calibri"/>
          <w:i/>
          <w:color w:val="FF0000"/>
        </w:rPr>
        <w:t xml:space="preserve"> activities and discussions conclude. </w:t>
      </w:r>
      <w:r>
        <w:rPr>
          <w:b/>
          <w:i/>
          <w:color w:val="FF0000"/>
        </w:rPr>
        <w:t xml:space="preserve"> </w:t>
      </w:r>
    </w:p>
    <w:p w14:paraId="37078BD0" w14:textId="77777777" w:rsidR="006A5CA1" w:rsidRDefault="006A5CA1" w:rsidP="006A5CA1">
      <w:pPr>
        <w:pStyle w:val="Heading2"/>
      </w:pPr>
      <w:bookmarkStart w:id="11" w:name="_Toc365980340"/>
      <w:r>
        <w:t>8.2 Activity Diagram</w:t>
      </w:r>
      <w:bookmarkEnd w:id="11"/>
    </w:p>
    <w:p w14:paraId="37078BD3" w14:textId="0B85C668" w:rsidR="006A5CA1" w:rsidRPr="002F21A4" w:rsidRDefault="006A5CA1" w:rsidP="002D49EB">
      <w:pPr>
        <w:rPr>
          <w:i/>
          <w:color w:val="FF0000"/>
        </w:rPr>
      </w:pPr>
      <w:r w:rsidRPr="000307F7">
        <w:t xml:space="preserve">An Activity Diagram is a special form of a state transition diagram in which all or most of the states are activity states or action states. The Activity Diagram illustrates the Use Case flows graphically, and represents the flow of events and information between the actors. It also displays the main events/actions that are required for the data exchange and the role of each system in supporting the </w:t>
      </w:r>
      <w:r w:rsidR="00F410F8">
        <w:t xml:space="preserve">data </w:t>
      </w:r>
      <w:r w:rsidRPr="000307F7">
        <w:t>change.</w:t>
      </w:r>
    </w:p>
    <w:p w14:paraId="37078BD4" w14:textId="514596BB" w:rsidR="006A5CA1" w:rsidRPr="00A367C6" w:rsidRDefault="004434EC" w:rsidP="006A5CA1">
      <w:pPr>
        <w:spacing w:after="0" w:line="240" w:lineRule="auto"/>
        <w:jc w:val="center"/>
        <w:rPr>
          <w:b/>
          <w:i/>
          <w:color w:val="FF0000"/>
        </w:rPr>
      </w:pPr>
      <w:r>
        <w:rPr>
          <w:b/>
          <w:i/>
          <w:color w:val="FF0000"/>
        </w:rPr>
        <w:object w:dxaOrig="7311" w:dyaOrig="11960" w14:anchorId="3CFF2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2pt;height:483.75pt" o:ole="">
            <v:imagedata r:id="rId13" o:title=""/>
          </v:shape>
          <o:OLEObject Type="Embed" ProgID="Visio.Drawing.11" ShapeID="_x0000_i1029" DrawAspect="Content" ObjectID="_1440409091" r:id="rId14"/>
        </w:object>
      </w:r>
      <w:bookmarkStart w:id="12" w:name="_GoBack"/>
      <w:bookmarkEnd w:id="12"/>
    </w:p>
    <w:p w14:paraId="37078BD5" w14:textId="77777777" w:rsidR="006A5CA1" w:rsidRDefault="006A5CA1" w:rsidP="006A5CA1">
      <w:pPr>
        <w:keepNext/>
        <w:spacing w:after="0" w:line="240" w:lineRule="auto"/>
      </w:pPr>
    </w:p>
    <w:p w14:paraId="37078BD6" w14:textId="77777777" w:rsidR="006A5CA1" w:rsidRDefault="006A5CA1" w:rsidP="006A5CA1">
      <w:pPr>
        <w:pStyle w:val="Caption"/>
        <w:jc w:val="center"/>
        <w:rPr>
          <w:i/>
          <w:color w:val="FF0000"/>
        </w:rPr>
      </w:pPr>
      <w:bookmarkStart w:id="13" w:name="_Toc362429014"/>
      <w:r>
        <w:t xml:space="preserve">Figure </w:t>
      </w:r>
      <w:fldSimple w:instr=" SEQ Figure \* ARABIC ">
        <w:r>
          <w:rPr>
            <w:noProof/>
          </w:rPr>
          <w:t>3</w:t>
        </w:r>
      </w:fldSimple>
      <w:r>
        <w:t>: Activity Diagram</w:t>
      </w:r>
      <w:bookmarkEnd w:id="13"/>
    </w:p>
    <w:p w14:paraId="26B94514" w14:textId="77777777" w:rsidR="00877039" w:rsidRDefault="00877039" w:rsidP="006A5CA1">
      <w:pPr>
        <w:pStyle w:val="Heading3"/>
      </w:pPr>
      <w:bookmarkStart w:id="14" w:name="_Toc365980341"/>
    </w:p>
    <w:p w14:paraId="7448A14A" w14:textId="77777777" w:rsidR="00877039" w:rsidRDefault="00877039" w:rsidP="00877039">
      <w:pPr>
        <w:rPr>
          <w:rFonts w:asciiTheme="majorHAnsi" w:eastAsiaTheme="majorEastAsia" w:hAnsiTheme="majorHAnsi" w:cstheme="majorBidi"/>
          <w:color w:val="4F81BD" w:themeColor="accent1"/>
        </w:rPr>
      </w:pPr>
      <w:r>
        <w:br w:type="page"/>
      </w:r>
    </w:p>
    <w:p w14:paraId="37078BD7" w14:textId="2C9BE90F" w:rsidR="006A5CA1" w:rsidRDefault="006A5CA1" w:rsidP="006A5CA1">
      <w:pPr>
        <w:pStyle w:val="Heading3"/>
      </w:pPr>
      <w:r>
        <w:t>8.2.1 Base Flow</w:t>
      </w:r>
      <w:bookmarkEnd w:id="14"/>
    </w:p>
    <w:p w14:paraId="7A09FFE7" w14:textId="5C03543F" w:rsidR="00990F8C" w:rsidRPr="000307F7" w:rsidRDefault="006A5CA1" w:rsidP="00990F8C">
      <w:r w:rsidRPr="000307F7">
        <w:t>The Base Flow presents the step by step process of the information exchange depicted in the activity diagram (above). It indicates the actor who performs the action, the description of the event/action, and the associated inputs (records/data required to undertake the action) and outputs (records/data produced by actions taken).</w:t>
      </w:r>
      <w:r w:rsidR="00974FA8" w:rsidRPr="000307F7">
        <w:t xml:space="preserve"> </w:t>
      </w:r>
    </w:p>
    <w:tbl>
      <w:tblPr>
        <w:tblStyle w:val="TableGrid"/>
        <w:tblW w:w="9334" w:type="dxa"/>
        <w:tblLayout w:type="fixed"/>
        <w:tblLook w:val="04A0" w:firstRow="1" w:lastRow="0" w:firstColumn="1" w:lastColumn="0" w:noHBand="0" w:noVBand="1"/>
      </w:tblPr>
      <w:tblGrid>
        <w:gridCol w:w="648"/>
        <w:gridCol w:w="1512"/>
        <w:gridCol w:w="1260"/>
        <w:gridCol w:w="1710"/>
        <w:gridCol w:w="1980"/>
        <w:gridCol w:w="2224"/>
      </w:tblGrid>
      <w:tr w:rsidR="0065078C" w:rsidRPr="00450AE6" w14:paraId="03E4DCB0" w14:textId="77777777" w:rsidTr="00B54111">
        <w:trPr>
          <w:cantSplit/>
          <w:trHeight w:val="522"/>
          <w:tblHeader/>
        </w:trPr>
        <w:tc>
          <w:tcPr>
            <w:tcW w:w="648" w:type="dxa"/>
            <w:shd w:val="clear" w:color="auto" w:fill="4F81BD" w:themeFill="accent1"/>
          </w:tcPr>
          <w:p w14:paraId="6CAB3521" w14:textId="77777777" w:rsidR="0065078C" w:rsidRPr="00450AE6" w:rsidRDefault="0065078C" w:rsidP="003D1D0C">
            <w:pPr>
              <w:jc w:val="center"/>
              <w:rPr>
                <w:b/>
                <w:color w:val="FFFFFF" w:themeColor="background1"/>
                <w:sz w:val="20"/>
              </w:rPr>
            </w:pPr>
            <w:r w:rsidRPr="00450AE6">
              <w:rPr>
                <w:b/>
                <w:color w:val="FFFFFF" w:themeColor="background1"/>
                <w:sz w:val="20"/>
              </w:rPr>
              <w:t>Step #</w:t>
            </w:r>
          </w:p>
        </w:tc>
        <w:tc>
          <w:tcPr>
            <w:tcW w:w="1512" w:type="dxa"/>
            <w:shd w:val="clear" w:color="auto" w:fill="4F81BD" w:themeFill="accent1"/>
          </w:tcPr>
          <w:p w14:paraId="7F2228B2" w14:textId="77777777" w:rsidR="0065078C" w:rsidRPr="00450AE6" w:rsidRDefault="0065078C" w:rsidP="003D1D0C">
            <w:pPr>
              <w:jc w:val="center"/>
              <w:rPr>
                <w:b/>
                <w:color w:val="FFFFFF" w:themeColor="background1"/>
                <w:sz w:val="20"/>
              </w:rPr>
            </w:pPr>
            <w:r w:rsidRPr="00450AE6">
              <w:rPr>
                <w:b/>
                <w:color w:val="FFFFFF" w:themeColor="background1"/>
                <w:sz w:val="20"/>
              </w:rPr>
              <w:t>Actor</w:t>
            </w:r>
          </w:p>
        </w:tc>
        <w:tc>
          <w:tcPr>
            <w:tcW w:w="1260" w:type="dxa"/>
            <w:shd w:val="clear" w:color="auto" w:fill="4F81BD" w:themeFill="accent1"/>
          </w:tcPr>
          <w:p w14:paraId="5C8042A7" w14:textId="77777777" w:rsidR="0065078C" w:rsidRPr="00450AE6" w:rsidRDefault="0065078C" w:rsidP="003D1D0C">
            <w:pPr>
              <w:jc w:val="center"/>
              <w:rPr>
                <w:b/>
                <w:color w:val="FFFFFF" w:themeColor="background1"/>
                <w:sz w:val="20"/>
              </w:rPr>
            </w:pPr>
            <w:r w:rsidRPr="00450AE6">
              <w:rPr>
                <w:b/>
                <w:color w:val="FFFFFF" w:themeColor="background1"/>
                <w:sz w:val="20"/>
              </w:rPr>
              <w:t>Role</w:t>
            </w:r>
          </w:p>
        </w:tc>
        <w:tc>
          <w:tcPr>
            <w:tcW w:w="1710" w:type="dxa"/>
            <w:shd w:val="clear" w:color="auto" w:fill="4F81BD" w:themeFill="accent1"/>
          </w:tcPr>
          <w:p w14:paraId="3F89E299" w14:textId="77777777" w:rsidR="0065078C" w:rsidRPr="00450AE6" w:rsidRDefault="0065078C" w:rsidP="003D1D0C">
            <w:pPr>
              <w:jc w:val="center"/>
              <w:rPr>
                <w:b/>
                <w:color w:val="FFFFFF" w:themeColor="background1"/>
                <w:sz w:val="20"/>
              </w:rPr>
            </w:pPr>
            <w:r w:rsidRPr="00450AE6">
              <w:rPr>
                <w:b/>
                <w:color w:val="FFFFFF" w:themeColor="background1"/>
                <w:sz w:val="20"/>
              </w:rPr>
              <w:t>Event/</w:t>
            </w:r>
            <w:r>
              <w:rPr>
                <w:b/>
                <w:color w:val="FFFFFF" w:themeColor="background1"/>
                <w:sz w:val="20"/>
              </w:rPr>
              <w:t xml:space="preserve"> </w:t>
            </w:r>
            <w:r w:rsidRPr="00450AE6">
              <w:rPr>
                <w:b/>
                <w:color w:val="FFFFFF" w:themeColor="background1"/>
                <w:sz w:val="20"/>
              </w:rPr>
              <w:t>Description</w:t>
            </w:r>
          </w:p>
        </w:tc>
        <w:tc>
          <w:tcPr>
            <w:tcW w:w="1980" w:type="dxa"/>
            <w:shd w:val="clear" w:color="auto" w:fill="4F81BD" w:themeFill="accent1"/>
          </w:tcPr>
          <w:p w14:paraId="1615C323" w14:textId="77777777" w:rsidR="0065078C" w:rsidRPr="00450AE6" w:rsidRDefault="0065078C" w:rsidP="003D1D0C">
            <w:pPr>
              <w:jc w:val="center"/>
              <w:rPr>
                <w:b/>
                <w:color w:val="FFFFFF" w:themeColor="background1"/>
                <w:sz w:val="20"/>
              </w:rPr>
            </w:pPr>
            <w:r w:rsidRPr="00450AE6">
              <w:rPr>
                <w:b/>
                <w:color w:val="FFFFFF" w:themeColor="background1"/>
                <w:sz w:val="20"/>
              </w:rPr>
              <w:t>Inputs</w:t>
            </w:r>
          </w:p>
        </w:tc>
        <w:tc>
          <w:tcPr>
            <w:tcW w:w="2224" w:type="dxa"/>
            <w:shd w:val="clear" w:color="auto" w:fill="4F81BD" w:themeFill="accent1"/>
          </w:tcPr>
          <w:p w14:paraId="5BEBE609" w14:textId="77777777" w:rsidR="0065078C" w:rsidRPr="00450AE6" w:rsidRDefault="0065078C" w:rsidP="003D1D0C">
            <w:pPr>
              <w:jc w:val="center"/>
              <w:rPr>
                <w:b/>
                <w:color w:val="FFFFFF" w:themeColor="background1"/>
                <w:sz w:val="20"/>
              </w:rPr>
            </w:pPr>
            <w:r w:rsidRPr="00450AE6">
              <w:rPr>
                <w:b/>
                <w:color w:val="FFFFFF" w:themeColor="background1"/>
                <w:sz w:val="20"/>
              </w:rPr>
              <w:t>Outputs</w:t>
            </w:r>
          </w:p>
        </w:tc>
      </w:tr>
      <w:tr w:rsidR="0065078C" w:rsidRPr="00450AE6" w14:paraId="1423F11B" w14:textId="77777777" w:rsidTr="0062426B">
        <w:trPr>
          <w:cantSplit/>
          <w:trHeight w:val="872"/>
        </w:trPr>
        <w:tc>
          <w:tcPr>
            <w:tcW w:w="648" w:type="dxa"/>
          </w:tcPr>
          <w:p w14:paraId="7DF2F140" w14:textId="77777777" w:rsidR="0065078C" w:rsidRPr="00450AE6" w:rsidRDefault="0065078C" w:rsidP="003D1D0C">
            <w:pPr>
              <w:rPr>
                <w:sz w:val="20"/>
              </w:rPr>
            </w:pPr>
            <w:r w:rsidRPr="00450AE6">
              <w:rPr>
                <w:sz w:val="20"/>
              </w:rPr>
              <w:t>1</w:t>
            </w:r>
          </w:p>
        </w:tc>
        <w:tc>
          <w:tcPr>
            <w:tcW w:w="1512" w:type="dxa"/>
          </w:tcPr>
          <w:p w14:paraId="6C1E0F9F" w14:textId="77777777" w:rsidR="0065078C" w:rsidRPr="00450AE6" w:rsidRDefault="0065078C" w:rsidP="003D1D0C">
            <w:pPr>
              <w:rPr>
                <w:sz w:val="20"/>
              </w:rPr>
            </w:pPr>
            <w:r w:rsidRPr="00450AE6">
              <w:rPr>
                <w:sz w:val="20"/>
              </w:rPr>
              <w:t>Query Requesting Application</w:t>
            </w:r>
          </w:p>
        </w:tc>
        <w:tc>
          <w:tcPr>
            <w:tcW w:w="1260" w:type="dxa"/>
          </w:tcPr>
          <w:p w14:paraId="584A2BD7" w14:textId="77777777" w:rsidR="0065078C" w:rsidRPr="00450AE6" w:rsidRDefault="0065078C" w:rsidP="003D1D0C">
            <w:pPr>
              <w:rPr>
                <w:sz w:val="20"/>
              </w:rPr>
            </w:pPr>
            <w:r w:rsidRPr="00450AE6">
              <w:rPr>
                <w:sz w:val="20"/>
              </w:rPr>
              <w:t>Send query request</w:t>
            </w:r>
          </w:p>
        </w:tc>
        <w:tc>
          <w:tcPr>
            <w:tcW w:w="1710" w:type="dxa"/>
          </w:tcPr>
          <w:p w14:paraId="3080B24B" w14:textId="77777777" w:rsidR="0065078C" w:rsidRPr="00450AE6" w:rsidRDefault="0065078C" w:rsidP="003D1D0C">
            <w:pPr>
              <w:autoSpaceDE w:val="0"/>
              <w:autoSpaceDN w:val="0"/>
              <w:adjustRightInd w:val="0"/>
              <w:rPr>
                <w:sz w:val="20"/>
              </w:rPr>
            </w:pPr>
            <w:r w:rsidRPr="00450AE6">
              <w:rPr>
                <w:sz w:val="20"/>
              </w:rPr>
              <w:t>Query Requesting Application sends a query to a Query Responding application.</w:t>
            </w:r>
          </w:p>
          <w:p w14:paraId="5444C342" w14:textId="77777777" w:rsidR="0065078C" w:rsidRPr="00450AE6" w:rsidRDefault="0065078C" w:rsidP="003D1D0C">
            <w:pPr>
              <w:rPr>
                <w:sz w:val="20"/>
              </w:rPr>
            </w:pPr>
          </w:p>
        </w:tc>
        <w:tc>
          <w:tcPr>
            <w:tcW w:w="1980" w:type="dxa"/>
          </w:tcPr>
          <w:p w14:paraId="3DC163FA" w14:textId="77777777" w:rsidR="0065078C" w:rsidRPr="00450AE6" w:rsidRDefault="0065078C" w:rsidP="003D1D0C">
            <w:pPr>
              <w:rPr>
                <w:sz w:val="20"/>
              </w:rPr>
            </w:pPr>
            <w:r w:rsidRPr="00450AE6">
              <w:rPr>
                <w:b/>
                <w:i/>
                <w:sz w:val="20"/>
              </w:rPr>
              <w:t>START</w:t>
            </w:r>
            <w:r>
              <w:rPr>
                <w:sz w:val="20"/>
              </w:rPr>
              <w:t xml:space="preserve"> - A business user</w:t>
            </w:r>
            <w:r w:rsidRPr="00450AE6">
              <w:rPr>
                <w:sz w:val="20"/>
              </w:rPr>
              <w:t xml:space="preserve"> </w:t>
            </w:r>
            <w:r>
              <w:rPr>
                <w:sz w:val="20"/>
              </w:rPr>
              <w:t xml:space="preserve">identifies a need to query for patient data </w:t>
            </w:r>
          </w:p>
        </w:tc>
        <w:tc>
          <w:tcPr>
            <w:tcW w:w="2224" w:type="dxa"/>
          </w:tcPr>
          <w:p w14:paraId="3F25470F" w14:textId="77777777" w:rsidR="0065078C" w:rsidRPr="00450AE6" w:rsidRDefault="0065078C" w:rsidP="003D1D0C">
            <w:pPr>
              <w:rPr>
                <w:sz w:val="20"/>
              </w:rPr>
            </w:pPr>
            <w:r>
              <w:rPr>
                <w:sz w:val="20"/>
              </w:rPr>
              <w:t>Initiated query request sent to Query Responding Application</w:t>
            </w:r>
          </w:p>
        </w:tc>
      </w:tr>
      <w:tr w:rsidR="0065078C" w:rsidRPr="00450AE6" w14:paraId="7B034664" w14:textId="77777777" w:rsidTr="0062426B">
        <w:trPr>
          <w:cantSplit/>
          <w:trHeight w:val="1772"/>
        </w:trPr>
        <w:tc>
          <w:tcPr>
            <w:tcW w:w="648" w:type="dxa"/>
          </w:tcPr>
          <w:p w14:paraId="41E54671" w14:textId="77777777" w:rsidR="0065078C" w:rsidRPr="00450AE6" w:rsidRDefault="0065078C" w:rsidP="003D1D0C">
            <w:pPr>
              <w:rPr>
                <w:sz w:val="20"/>
              </w:rPr>
            </w:pPr>
            <w:r w:rsidRPr="00450AE6">
              <w:rPr>
                <w:sz w:val="20"/>
              </w:rPr>
              <w:t>2</w:t>
            </w:r>
          </w:p>
        </w:tc>
        <w:tc>
          <w:tcPr>
            <w:tcW w:w="1512" w:type="dxa"/>
          </w:tcPr>
          <w:p w14:paraId="13CC2848" w14:textId="77777777" w:rsidR="0065078C" w:rsidRPr="00450AE6" w:rsidRDefault="0065078C" w:rsidP="003D1D0C">
            <w:pPr>
              <w:rPr>
                <w:sz w:val="20"/>
              </w:rPr>
            </w:pPr>
            <w:r w:rsidRPr="00450AE6">
              <w:rPr>
                <w:sz w:val="20"/>
              </w:rPr>
              <w:t>Query Responding Application</w:t>
            </w:r>
          </w:p>
        </w:tc>
        <w:tc>
          <w:tcPr>
            <w:tcW w:w="1260" w:type="dxa"/>
          </w:tcPr>
          <w:p w14:paraId="1A3213B9" w14:textId="77777777" w:rsidR="0065078C" w:rsidRPr="00450AE6" w:rsidRDefault="0065078C" w:rsidP="003D1D0C">
            <w:pPr>
              <w:rPr>
                <w:sz w:val="20"/>
              </w:rPr>
            </w:pPr>
            <w:r w:rsidRPr="00450AE6">
              <w:rPr>
                <w:sz w:val="20"/>
              </w:rPr>
              <w:t>Receive Query Request</w:t>
            </w:r>
          </w:p>
        </w:tc>
        <w:tc>
          <w:tcPr>
            <w:tcW w:w="1710" w:type="dxa"/>
          </w:tcPr>
          <w:p w14:paraId="0E2B5137" w14:textId="77777777" w:rsidR="0065078C" w:rsidRPr="00450AE6" w:rsidRDefault="0065078C" w:rsidP="003D1D0C">
            <w:pPr>
              <w:autoSpaceDE w:val="0"/>
              <w:autoSpaceDN w:val="0"/>
              <w:adjustRightInd w:val="0"/>
              <w:rPr>
                <w:sz w:val="20"/>
              </w:rPr>
            </w:pPr>
            <w:r w:rsidRPr="00450AE6">
              <w:rPr>
                <w:sz w:val="20"/>
              </w:rPr>
              <w:t>Query Responding Application receives the query from t</w:t>
            </w:r>
            <w:r>
              <w:rPr>
                <w:sz w:val="20"/>
              </w:rPr>
              <w:t>he Query Requesting Application</w:t>
            </w:r>
          </w:p>
        </w:tc>
        <w:tc>
          <w:tcPr>
            <w:tcW w:w="1980" w:type="dxa"/>
          </w:tcPr>
          <w:p w14:paraId="161ECDE3" w14:textId="77777777" w:rsidR="0065078C" w:rsidRPr="00450AE6" w:rsidRDefault="0065078C" w:rsidP="003D1D0C">
            <w:pPr>
              <w:rPr>
                <w:sz w:val="20"/>
              </w:rPr>
            </w:pPr>
            <w:r>
              <w:rPr>
                <w:sz w:val="20"/>
              </w:rPr>
              <w:t>Query Responding A</w:t>
            </w:r>
            <w:r w:rsidRPr="00450AE6">
              <w:rPr>
                <w:sz w:val="20"/>
              </w:rPr>
              <w:t xml:space="preserve">pplication receives query </w:t>
            </w:r>
          </w:p>
        </w:tc>
        <w:tc>
          <w:tcPr>
            <w:tcW w:w="2224" w:type="dxa"/>
          </w:tcPr>
          <w:p w14:paraId="36CD3F54" w14:textId="7A727AFA" w:rsidR="0065078C" w:rsidRPr="00450AE6" w:rsidRDefault="0065078C" w:rsidP="00F611BD">
            <w:pPr>
              <w:rPr>
                <w:sz w:val="20"/>
              </w:rPr>
            </w:pPr>
            <w:r>
              <w:rPr>
                <w:sz w:val="20"/>
              </w:rPr>
              <w:t>Processing</w:t>
            </w:r>
            <w:r w:rsidR="00F611BD">
              <w:rPr>
                <w:sz w:val="20"/>
              </w:rPr>
              <w:t xml:space="preserve"> the various components </w:t>
            </w:r>
            <w:r>
              <w:rPr>
                <w:sz w:val="20"/>
              </w:rPr>
              <w:t>of the query request</w:t>
            </w:r>
          </w:p>
        </w:tc>
      </w:tr>
      <w:tr w:rsidR="0065078C" w:rsidRPr="00450AE6" w14:paraId="2A842F32" w14:textId="77777777" w:rsidTr="0062426B">
        <w:trPr>
          <w:cantSplit/>
          <w:trHeight w:val="1430"/>
        </w:trPr>
        <w:tc>
          <w:tcPr>
            <w:tcW w:w="648" w:type="dxa"/>
          </w:tcPr>
          <w:p w14:paraId="47B0521B" w14:textId="77777777" w:rsidR="0065078C" w:rsidRPr="00450AE6" w:rsidRDefault="0065078C" w:rsidP="003D1D0C">
            <w:pPr>
              <w:rPr>
                <w:sz w:val="20"/>
              </w:rPr>
            </w:pPr>
            <w:r w:rsidRPr="00450AE6">
              <w:rPr>
                <w:sz w:val="20"/>
              </w:rPr>
              <w:t>3</w:t>
            </w:r>
          </w:p>
        </w:tc>
        <w:tc>
          <w:tcPr>
            <w:tcW w:w="1512" w:type="dxa"/>
          </w:tcPr>
          <w:p w14:paraId="524A9F50" w14:textId="77777777" w:rsidR="0065078C" w:rsidRPr="00450AE6" w:rsidRDefault="0065078C" w:rsidP="003D1D0C">
            <w:pPr>
              <w:rPr>
                <w:sz w:val="20"/>
              </w:rPr>
            </w:pPr>
            <w:r w:rsidRPr="00450AE6">
              <w:rPr>
                <w:sz w:val="20"/>
              </w:rPr>
              <w:t>Query Responding Application</w:t>
            </w:r>
          </w:p>
        </w:tc>
        <w:tc>
          <w:tcPr>
            <w:tcW w:w="1260" w:type="dxa"/>
          </w:tcPr>
          <w:p w14:paraId="13CEA12C" w14:textId="77777777" w:rsidR="0065078C" w:rsidRPr="00450AE6" w:rsidRDefault="0065078C" w:rsidP="003D1D0C">
            <w:pPr>
              <w:rPr>
                <w:sz w:val="20"/>
              </w:rPr>
            </w:pPr>
            <w:r>
              <w:rPr>
                <w:sz w:val="20"/>
              </w:rPr>
              <w:t>Process query request and</w:t>
            </w:r>
            <w:r w:rsidRPr="00450AE6">
              <w:rPr>
                <w:sz w:val="20"/>
              </w:rPr>
              <w:t xml:space="preserve"> Package query response</w:t>
            </w:r>
          </w:p>
        </w:tc>
        <w:tc>
          <w:tcPr>
            <w:tcW w:w="1710" w:type="dxa"/>
          </w:tcPr>
          <w:p w14:paraId="09B20DA5" w14:textId="3FD53A14" w:rsidR="0065078C" w:rsidRPr="00450AE6" w:rsidRDefault="0065078C" w:rsidP="0062426B">
            <w:pPr>
              <w:autoSpaceDE w:val="0"/>
              <w:autoSpaceDN w:val="0"/>
              <w:adjustRightInd w:val="0"/>
              <w:rPr>
                <w:sz w:val="20"/>
              </w:rPr>
            </w:pPr>
            <w:r w:rsidRPr="00450AE6">
              <w:rPr>
                <w:sz w:val="20"/>
              </w:rPr>
              <w:t xml:space="preserve">Query Responding Application processes and packages query </w:t>
            </w:r>
            <w:r>
              <w:rPr>
                <w:sz w:val="20"/>
              </w:rPr>
              <w:t>response</w:t>
            </w:r>
            <w:r w:rsidRPr="00450AE6">
              <w:rPr>
                <w:sz w:val="20"/>
              </w:rPr>
              <w:t>.</w:t>
            </w:r>
          </w:p>
        </w:tc>
        <w:tc>
          <w:tcPr>
            <w:tcW w:w="1980" w:type="dxa"/>
          </w:tcPr>
          <w:p w14:paraId="47433FD2" w14:textId="50A14106" w:rsidR="0065078C" w:rsidRPr="00450AE6" w:rsidRDefault="0065078C" w:rsidP="00F611BD">
            <w:pPr>
              <w:rPr>
                <w:sz w:val="20"/>
              </w:rPr>
            </w:pPr>
            <w:r>
              <w:rPr>
                <w:sz w:val="20"/>
              </w:rPr>
              <w:t xml:space="preserve">Processing </w:t>
            </w:r>
            <w:r w:rsidR="00F611BD">
              <w:rPr>
                <w:sz w:val="20"/>
              </w:rPr>
              <w:t xml:space="preserve">the various components </w:t>
            </w:r>
            <w:r>
              <w:rPr>
                <w:sz w:val="20"/>
              </w:rPr>
              <w:t>of the query request</w:t>
            </w:r>
            <w:r w:rsidRPr="00450AE6">
              <w:rPr>
                <w:sz w:val="20"/>
              </w:rPr>
              <w:t xml:space="preserve"> </w:t>
            </w:r>
          </w:p>
        </w:tc>
        <w:tc>
          <w:tcPr>
            <w:tcW w:w="2224" w:type="dxa"/>
          </w:tcPr>
          <w:p w14:paraId="79F44190" w14:textId="77777777" w:rsidR="0065078C" w:rsidRPr="00450AE6" w:rsidRDefault="0065078C" w:rsidP="003D1D0C">
            <w:pPr>
              <w:keepNext/>
              <w:rPr>
                <w:sz w:val="20"/>
              </w:rPr>
            </w:pPr>
            <w:r>
              <w:rPr>
                <w:sz w:val="20"/>
              </w:rPr>
              <w:t>Processed results packaged into a response</w:t>
            </w:r>
          </w:p>
        </w:tc>
      </w:tr>
      <w:tr w:rsidR="0065078C" w:rsidRPr="00450AE6" w14:paraId="461BBEE3" w14:textId="77777777" w:rsidTr="0062426B">
        <w:trPr>
          <w:cantSplit/>
          <w:trHeight w:val="1322"/>
        </w:trPr>
        <w:tc>
          <w:tcPr>
            <w:tcW w:w="648" w:type="dxa"/>
          </w:tcPr>
          <w:p w14:paraId="2C134AA3" w14:textId="77777777" w:rsidR="0065078C" w:rsidRPr="00450AE6" w:rsidRDefault="0065078C" w:rsidP="003D1D0C">
            <w:pPr>
              <w:rPr>
                <w:sz w:val="20"/>
              </w:rPr>
            </w:pPr>
            <w:r w:rsidRPr="00450AE6">
              <w:rPr>
                <w:sz w:val="20"/>
              </w:rPr>
              <w:t>4</w:t>
            </w:r>
          </w:p>
        </w:tc>
        <w:tc>
          <w:tcPr>
            <w:tcW w:w="1512" w:type="dxa"/>
          </w:tcPr>
          <w:p w14:paraId="7B230EE7" w14:textId="77777777" w:rsidR="0065078C" w:rsidRPr="00450AE6" w:rsidRDefault="0065078C" w:rsidP="003D1D0C">
            <w:pPr>
              <w:rPr>
                <w:sz w:val="20"/>
              </w:rPr>
            </w:pPr>
            <w:r w:rsidRPr="00450AE6">
              <w:rPr>
                <w:sz w:val="20"/>
              </w:rPr>
              <w:t>Query Responding Application</w:t>
            </w:r>
          </w:p>
        </w:tc>
        <w:tc>
          <w:tcPr>
            <w:tcW w:w="1260" w:type="dxa"/>
          </w:tcPr>
          <w:p w14:paraId="0AFF9CE5" w14:textId="77777777" w:rsidR="0065078C" w:rsidRPr="00450AE6" w:rsidRDefault="0065078C" w:rsidP="003D1D0C">
            <w:pPr>
              <w:rPr>
                <w:sz w:val="20"/>
              </w:rPr>
            </w:pPr>
            <w:r>
              <w:rPr>
                <w:sz w:val="20"/>
              </w:rPr>
              <w:t>Sends Query response</w:t>
            </w:r>
          </w:p>
        </w:tc>
        <w:tc>
          <w:tcPr>
            <w:tcW w:w="1710" w:type="dxa"/>
          </w:tcPr>
          <w:p w14:paraId="357381FB" w14:textId="7221DB24" w:rsidR="0065078C" w:rsidRPr="00450AE6" w:rsidRDefault="0065078C" w:rsidP="0062426B">
            <w:pPr>
              <w:autoSpaceDE w:val="0"/>
              <w:autoSpaceDN w:val="0"/>
              <w:adjustRightInd w:val="0"/>
              <w:rPr>
                <w:sz w:val="20"/>
              </w:rPr>
            </w:pPr>
            <w:r w:rsidRPr="00450AE6">
              <w:rPr>
                <w:sz w:val="20"/>
              </w:rPr>
              <w:t xml:space="preserve">Query Responding Application sends query response back to the Query Requesting Application. </w:t>
            </w:r>
          </w:p>
        </w:tc>
        <w:tc>
          <w:tcPr>
            <w:tcW w:w="1980" w:type="dxa"/>
          </w:tcPr>
          <w:p w14:paraId="747658D1" w14:textId="77777777" w:rsidR="0065078C" w:rsidRPr="00450AE6" w:rsidRDefault="0065078C" w:rsidP="003D1D0C">
            <w:pPr>
              <w:rPr>
                <w:sz w:val="20"/>
              </w:rPr>
            </w:pPr>
            <w:r>
              <w:rPr>
                <w:sz w:val="20"/>
              </w:rPr>
              <w:t>Processed results packaged into a response</w:t>
            </w:r>
          </w:p>
        </w:tc>
        <w:tc>
          <w:tcPr>
            <w:tcW w:w="2224" w:type="dxa"/>
          </w:tcPr>
          <w:p w14:paraId="7B3A4C13" w14:textId="77777777" w:rsidR="0065078C" w:rsidRPr="00450AE6" w:rsidRDefault="0065078C" w:rsidP="003D1D0C">
            <w:pPr>
              <w:keepNext/>
              <w:rPr>
                <w:sz w:val="20"/>
              </w:rPr>
            </w:pPr>
            <w:r>
              <w:rPr>
                <w:sz w:val="20"/>
              </w:rPr>
              <w:t>Packaged response sent to Query Requesting Application</w:t>
            </w:r>
          </w:p>
          <w:p w14:paraId="06856260" w14:textId="77777777" w:rsidR="0065078C" w:rsidRPr="00450AE6" w:rsidRDefault="0065078C" w:rsidP="003D1D0C">
            <w:pPr>
              <w:keepNext/>
              <w:rPr>
                <w:sz w:val="20"/>
              </w:rPr>
            </w:pPr>
          </w:p>
        </w:tc>
      </w:tr>
      <w:tr w:rsidR="0065078C" w:rsidRPr="00450AE6" w14:paraId="26BD80F2" w14:textId="77777777" w:rsidTr="0062426B">
        <w:trPr>
          <w:cantSplit/>
          <w:trHeight w:val="1610"/>
        </w:trPr>
        <w:tc>
          <w:tcPr>
            <w:tcW w:w="648" w:type="dxa"/>
          </w:tcPr>
          <w:p w14:paraId="3176E547" w14:textId="77777777" w:rsidR="0065078C" w:rsidRPr="00450AE6" w:rsidRDefault="0065078C" w:rsidP="003D1D0C">
            <w:pPr>
              <w:rPr>
                <w:sz w:val="20"/>
              </w:rPr>
            </w:pPr>
            <w:r w:rsidRPr="00450AE6">
              <w:rPr>
                <w:sz w:val="20"/>
              </w:rPr>
              <w:t>5</w:t>
            </w:r>
          </w:p>
        </w:tc>
        <w:tc>
          <w:tcPr>
            <w:tcW w:w="1512" w:type="dxa"/>
          </w:tcPr>
          <w:p w14:paraId="3946B454" w14:textId="77777777" w:rsidR="0065078C" w:rsidRPr="00450AE6" w:rsidRDefault="0065078C" w:rsidP="003D1D0C">
            <w:pPr>
              <w:rPr>
                <w:sz w:val="20"/>
              </w:rPr>
            </w:pPr>
            <w:r w:rsidRPr="00450AE6">
              <w:rPr>
                <w:sz w:val="20"/>
              </w:rPr>
              <w:t>Query Requesting Application</w:t>
            </w:r>
          </w:p>
        </w:tc>
        <w:tc>
          <w:tcPr>
            <w:tcW w:w="1260" w:type="dxa"/>
          </w:tcPr>
          <w:p w14:paraId="6880C4B1" w14:textId="77777777" w:rsidR="0065078C" w:rsidRPr="00450AE6" w:rsidRDefault="0065078C" w:rsidP="003D1D0C">
            <w:pPr>
              <w:rPr>
                <w:sz w:val="20"/>
              </w:rPr>
            </w:pPr>
            <w:r>
              <w:rPr>
                <w:sz w:val="20"/>
              </w:rPr>
              <w:t>Receive query result(s)</w:t>
            </w:r>
          </w:p>
        </w:tc>
        <w:tc>
          <w:tcPr>
            <w:tcW w:w="1710" w:type="dxa"/>
          </w:tcPr>
          <w:p w14:paraId="2F2B042D" w14:textId="17E0F808" w:rsidR="0065078C" w:rsidRPr="00450AE6" w:rsidRDefault="0065078C" w:rsidP="0062426B">
            <w:pPr>
              <w:autoSpaceDE w:val="0"/>
              <w:autoSpaceDN w:val="0"/>
              <w:adjustRightInd w:val="0"/>
              <w:rPr>
                <w:sz w:val="20"/>
              </w:rPr>
            </w:pPr>
            <w:r w:rsidRPr="00450AE6">
              <w:rPr>
                <w:sz w:val="20"/>
              </w:rPr>
              <w:t xml:space="preserve">Query Responding Application receives the response from the Query Responding Application </w:t>
            </w:r>
          </w:p>
        </w:tc>
        <w:tc>
          <w:tcPr>
            <w:tcW w:w="1980" w:type="dxa"/>
          </w:tcPr>
          <w:p w14:paraId="0DF0C1CF" w14:textId="2C97F970" w:rsidR="0065078C" w:rsidRPr="00F33E09" w:rsidRDefault="0065078C" w:rsidP="0062426B">
            <w:pPr>
              <w:keepNext/>
              <w:rPr>
                <w:sz w:val="20"/>
              </w:rPr>
            </w:pPr>
            <w:r w:rsidRPr="00F33E09">
              <w:rPr>
                <w:sz w:val="20"/>
              </w:rPr>
              <w:t>Packaged response sent to Query Requesting Application</w:t>
            </w:r>
          </w:p>
        </w:tc>
        <w:tc>
          <w:tcPr>
            <w:tcW w:w="2224" w:type="dxa"/>
          </w:tcPr>
          <w:p w14:paraId="6847D4D9" w14:textId="77777777" w:rsidR="0065078C" w:rsidRPr="00F33E09" w:rsidRDefault="0065078C" w:rsidP="003D1D0C">
            <w:pPr>
              <w:keepNext/>
              <w:rPr>
                <w:sz w:val="20"/>
              </w:rPr>
            </w:pPr>
            <w:r w:rsidRPr="00F33E09">
              <w:rPr>
                <w:sz w:val="20"/>
              </w:rPr>
              <w:t xml:space="preserve">Response received by Query Requesting Application - </w:t>
            </w:r>
            <w:r w:rsidRPr="00F33E09">
              <w:rPr>
                <w:b/>
                <w:i/>
                <w:sz w:val="20"/>
              </w:rPr>
              <w:t>END</w:t>
            </w:r>
          </w:p>
        </w:tc>
      </w:tr>
    </w:tbl>
    <w:p w14:paraId="4F087DE8" w14:textId="77777777" w:rsidR="00990F8C" w:rsidRPr="00690D26" w:rsidRDefault="00990F8C" w:rsidP="00990F8C">
      <w:pPr>
        <w:pStyle w:val="Caption"/>
        <w:jc w:val="center"/>
      </w:pPr>
      <w:bookmarkStart w:id="15" w:name="_Toc362429017"/>
      <w:r>
        <w:t xml:space="preserve">Table </w:t>
      </w:r>
      <w:fldSimple w:instr=" SEQ Table \* ARABIC ">
        <w:r>
          <w:rPr>
            <w:noProof/>
          </w:rPr>
          <w:t>3</w:t>
        </w:r>
      </w:fldSimple>
      <w:r>
        <w:t>: Base Flow of Scenario 1</w:t>
      </w:r>
      <w:bookmarkEnd w:id="15"/>
    </w:p>
    <w:p w14:paraId="794C9530" w14:textId="77777777" w:rsidR="00990F8C" w:rsidRDefault="00990F8C" w:rsidP="006A5CA1">
      <w:pPr>
        <w:rPr>
          <w:i/>
          <w:color w:val="FF0000"/>
        </w:rPr>
      </w:pPr>
    </w:p>
    <w:p w14:paraId="5CF0A237" w14:textId="77777777" w:rsidR="00F041DF" w:rsidRDefault="00F041DF" w:rsidP="006A5CA1">
      <w:pPr>
        <w:pStyle w:val="Heading2"/>
      </w:pPr>
      <w:bookmarkStart w:id="16" w:name="_Toc365980342"/>
    </w:p>
    <w:p w14:paraId="37078C17" w14:textId="77777777" w:rsidR="006A5CA1" w:rsidRDefault="006A5CA1" w:rsidP="006A5CA1">
      <w:pPr>
        <w:pStyle w:val="Heading2"/>
      </w:pPr>
      <w:r>
        <w:t xml:space="preserve">8.3 Functional Requirements </w:t>
      </w:r>
      <w:bookmarkEnd w:id="16"/>
    </w:p>
    <w:p w14:paraId="37078C18" w14:textId="08520BC1" w:rsidR="006A5CA1" w:rsidRPr="00374498" w:rsidRDefault="006A5CA1" w:rsidP="006A5CA1">
      <w:pPr>
        <w:rPr>
          <w:i/>
        </w:rPr>
      </w:pPr>
      <w:r w:rsidRPr="00374498">
        <w:rPr>
          <w:b/>
          <w:i/>
        </w:rPr>
        <w:t>Section Description:</w:t>
      </w:r>
      <w:r w:rsidRPr="00374498">
        <w:rPr>
          <w:i/>
        </w:rPr>
        <w:t xml:space="preserve"> Functional Requirements identify the capabilities a system in a role must have in order to enable interoperable exchange of the healthcare data of interest. They provide a detailed breakdown of the requirements in terms of the intended functional behaviors of the application. The Functional Requirements include Information Interchange Require</w:t>
      </w:r>
      <w:r w:rsidR="00FC03FA">
        <w:rPr>
          <w:i/>
        </w:rPr>
        <w:t xml:space="preserve">ments and </w:t>
      </w:r>
      <w:r w:rsidRPr="00374498">
        <w:rPr>
          <w:i/>
        </w:rPr>
        <w:t>System Requirements</w:t>
      </w:r>
      <w:r w:rsidR="00EA0A49">
        <w:rPr>
          <w:i/>
        </w:rPr>
        <w:t xml:space="preserve">. </w:t>
      </w:r>
    </w:p>
    <w:p w14:paraId="37078C19" w14:textId="77777777" w:rsidR="006A5CA1" w:rsidRDefault="006A5CA1" w:rsidP="006A5CA1">
      <w:pPr>
        <w:rPr>
          <w:i/>
          <w:color w:val="FF0000"/>
        </w:rPr>
      </w:pPr>
    </w:p>
    <w:p w14:paraId="37078C1A" w14:textId="77777777" w:rsidR="006A5CA1" w:rsidRDefault="006A5CA1" w:rsidP="006A5CA1">
      <w:pPr>
        <w:pStyle w:val="Heading3"/>
      </w:pPr>
      <w:bookmarkStart w:id="17" w:name="_Toc365980343"/>
      <w:r>
        <w:t>8.3.1 Information Interchange Requirements</w:t>
      </w:r>
      <w:bookmarkEnd w:id="17"/>
    </w:p>
    <w:p w14:paraId="37078C1C" w14:textId="601431CA" w:rsidR="006A5CA1" w:rsidRPr="00374498" w:rsidRDefault="006A5CA1" w:rsidP="006A5CA1">
      <w:pPr>
        <w:rPr>
          <w:i/>
        </w:rPr>
      </w:pPr>
      <w:r w:rsidRPr="00374498">
        <w:rPr>
          <w:b/>
          <w:i/>
        </w:rPr>
        <w:t xml:space="preserve">Section Description: </w:t>
      </w:r>
      <w:r w:rsidRPr="00374498">
        <w:rPr>
          <w:i/>
        </w:rPr>
        <w:t>The Information Interchange Requirements</w:t>
      </w:r>
      <w:r w:rsidRPr="00374498">
        <w:rPr>
          <w:b/>
          <w:i/>
        </w:rPr>
        <w:t xml:space="preserve"> </w:t>
      </w:r>
      <w:r w:rsidRPr="00374498">
        <w:rPr>
          <w:i/>
        </w:rPr>
        <w:t>define the system’s name and role. They also specify the actions associated with the actual transport of content from the sending system to the receiving system.</w:t>
      </w:r>
      <w:r w:rsidRPr="00374498" w:rsidDel="00BA0332">
        <w:rPr>
          <w:i/>
        </w:rPr>
        <w:t xml:space="preserve"> </w:t>
      </w:r>
      <w:r w:rsidR="003C7229">
        <w:rPr>
          <w:i/>
        </w:rPr>
        <w:t xml:space="preserve">This use case has two information interchange requirements, as seen below. </w:t>
      </w:r>
    </w:p>
    <w:tbl>
      <w:tblPr>
        <w:tblStyle w:val="TableGrid"/>
        <w:tblW w:w="0" w:type="auto"/>
        <w:tblLayout w:type="fixed"/>
        <w:tblLook w:val="04A0" w:firstRow="1" w:lastRow="0" w:firstColumn="1" w:lastColumn="0" w:noHBand="0" w:noVBand="1"/>
      </w:tblPr>
      <w:tblGrid>
        <w:gridCol w:w="1548"/>
        <w:gridCol w:w="1328"/>
        <w:gridCol w:w="1192"/>
        <w:gridCol w:w="1620"/>
        <w:gridCol w:w="1260"/>
        <w:gridCol w:w="2457"/>
      </w:tblGrid>
      <w:tr w:rsidR="00FF1ACD" w14:paraId="37078C22" w14:textId="77777777" w:rsidTr="00FF1ACD">
        <w:trPr>
          <w:trHeight w:val="739"/>
        </w:trPr>
        <w:tc>
          <w:tcPr>
            <w:tcW w:w="1548" w:type="dxa"/>
            <w:shd w:val="clear" w:color="auto" w:fill="4F81BD" w:themeFill="accent1"/>
          </w:tcPr>
          <w:p w14:paraId="790E691D" w14:textId="60097765" w:rsidR="005D7BB6" w:rsidRPr="00BF319A" w:rsidRDefault="00363A7F" w:rsidP="005D7BB6">
            <w:pPr>
              <w:jc w:val="center"/>
              <w:rPr>
                <w:b/>
                <w:color w:val="FFFFFF" w:themeColor="background1"/>
              </w:rPr>
            </w:pPr>
            <w:r>
              <w:rPr>
                <w:b/>
                <w:color w:val="FFFFFF" w:themeColor="background1"/>
              </w:rPr>
              <w:t>Information Interchange Requirement</w:t>
            </w:r>
          </w:p>
        </w:tc>
        <w:tc>
          <w:tcPr>
            <w:tcW w:w="1328" w:type="dxa"/>
            <w:shd w:val="clear" w:color="auto" w:fill="4F81BD" w:themeFill="accent1"/>
          </w:tcPr>
          <w:p w14:paraId="37078C1D" w14:textId="037D4D62" w:rsidR="005D7BB6" w:rsidRPr="00357E6E" w:rsidRDefault="005D7BB6" w:rsidP="003705F4">
            <w:pPr>
              <w:rPr>
                <w:b/>
                <w:color w:val="FFFFFF" w:themeColor="background1"/>
              </w:rPr>
            </w:pPr>
            <w:r w:rsidRPr="00BF319A">
              <w:rPr>
                <w:b/>
                <w:color w:val="FFFFFF" w:themeColor="background1"/>
              </w:rPr>
              <w:t>Initiating System</w:t>
            </w:r>
          </w:p>
        </w:tc>
        <w:tc>
          <w:tcPr>
            <w:tcW w:w="1192" w:type="dxa"/>
            <w:shd w:val="clear" w:color="auto" w:fill="4F81BD" w:themeFill="accent1"/>
          </w:tcPr>
          <w:p w14:paraId="37078C1E" w14:textId="77777777" w:rsidR="005D7BB6" w:rsidRPr="00357E6E" w:rsidRDefault="005D7BB6" w:rsidP="003705F4">
            <w:pPr>
              <w:rPr>
                <w:b/>
                <w:color w:val="FFFFFF" w:themeColor="background1"/>
              </w:rPr>
            </w:pPr>
            <w:r>
              <w:rPr>
                <w:b/>
                <w:color w:val="FFFFFF" w:themeColor="background1"/>
              </w:rPr>
              <w:t>(describes action)</w:t>
            </w:r>
          </w:p>
        </w:tc>
        <w:tc>
          <w:tcPr>
            <w:tcW w:w="1620" w:type="dxa"/>
            <w:shd w:val="clear" w:color="auto" w:fill="4F81BD" w:themeFill="accent1"/>
          </w:tcPr>
          <w:p w14:paraId="37078C1F" w14:textId="77777777" w:rsidR="005D7BB6" w:rsidRPr="00357E6E" w:rsidRDefault="005D7BB6" w:rsidP="003705F4">
            <w:pPr>
              <w:rPr>
                <w:b/>
                <w:color w:val="FFFFFF" w:themeColor="background1"/>
              </w:rPr>
            </w:pPr>
            <w:r w:rsidRPr="00BF319A">
              <w:rPr>
                <w:b/>
                <w:color w:val="FFFFFF" w:themeColor="background1"/>
              </w:rPr>
              <w:t>Information Interchange Requirement Name</w:t>
            </w:r>
          </w:p>
        </w:tc>
        <w:tc>
          <w:tcPr>
            <w:tcW w:w="1260" w:type="dxa"/>
            <w:shd w:val="clear" w:color="auto" w:fill="4F81BD" w:themeFill="accent1"/>
          </w:tcPr>
          <w:p w14:paraId="37078C20" w14:textId="77777777" w:rsidR="005D7BB6" w:rsidRPr="00357E6E" w:rsidRDefault="005D7BB6" w:rsidP="003705F4">
            <w:pPr>
              <w:rPr>
                <w:b/>
                <w:color w:val="FFFFFF" w:themeColor="background1"/>
              </w:rPr>
            </w:pPr>
            <w:r>
              <w:rPr>
                <w:b/>
                <w:color w:val="FFFFFF" w:themeColor="background1"/>
              </w:rPr>
              <w:t>(describes action)</w:t>
            </w:r>
          </w:p>
        </w:tc>
        <w:tc>
          <w:tcPr>
            <w:tcW w:w="2457" w:type="dxa"/>
            <w:shd w:val="clear" w:color="auto" w:fill="4F81BD" w:themeFill="accent1"/>
          </w:tcPr>
          <w:p w14:paraId="37078C21" w14:textId="77777777" w:rsidR="005D7BB6" w:rsidRPr="00357E6E" w:rsidRDefault="005D7BB6" w:rsidP="003705F4">
            <w:pPr>
              <w:rPr>
                <w:b/>
                <w:color w:val="FFFFFF" w:themeColor="background1"/>
              </w:rPr>
            </w:pPr>
            <w:r w:rsidRPr="00BF319A">
              <w:rPr>
                <w:b/>
                <w:color w:val="FFFFFF" w:themeColor="background1"/>
              </w:rPr>
              <w:t>Receiving System</w:t>
            </w:r>
          </w:p>
        </w:tc>
      </w:tr>
      <w:tr w:rsidR="005D7BB6" w14:paraId="37078C28" w14:textId="77777777" w:rsidTr="00FF1ACD">
        <w:trPr>
          <w:trHeight w:val="579"/>
        </w:trPr>
        <w:tc>
          <w:tcPr>
            <w:tcW w:w="1548" w:type="dxa"/>
          </w:tcPr>
          <w:p w14:paraId="29EBE93C" w14:textId="5B553C8D" w:rsidR="005D7BB6" w:rsidRPr="00317A87" w:rsidRDefault="00317A87" w:rsidP="00317A87">
            <w:pPr>
              <w:rPr>
                <w:rFonts w:eastAsia="Times New Roman" w:cs="Times New Roman"/>
              </w:rPr>
            </w:pPr>
            <w:r>
              <w:t xml:space="preserve">IIR 01. </w:t>
            </w:r>
          </w:p>
        </w:tc>
        <w:tc>
          <w:tcPr>
            <w:tcW w:w="1328" w:type="dxa"/>
          </w:tcPr>
          <w:p w14:paraId="37078C23" w14:textId="57EB74FD" w:rsidR="005D7BB6" w:rsidRPr="006C5EE7" w:rsidRDefault="002F3160" w:rsidP="003705F4">
            <w:pPr>
              <w:rPr>
                <w:rFonts w:eastAsia="Times New Roman" w:cs="Times New Roman"/>
              </w:rPr>
            </w:pPr>
            <w:r>
              <w:rPr>
                <w:rFonts w:eastAsia="Times New Roman" w:cs="Times New Roman"/>
              </w:rPr>
              <w:t>Query Requesting Application</w:t>
            </w:r>
          </w:p>
        </w:tc>
        <w:tc>
          <w:tcPr>
            <w:tcW w:w="1192" w:type="dxa"/>
          </w:tcPr>
          <w:p w14:paraId="37078C24" w14:textId="09A5EA6E" w:rsidR="005D7BB6" w:rsidRPr="006C5EE7" w:rsidRDefault="008318C6" w:rsidP="008318C6">
            <w:pPr>
              <w:rPr>
                <w:rFonts w:eastAsia="Times New Roman" w:cs="Times New Roman"/>
              </w:rPr>
            </w:pPr>
            <w:r>
              <w:rPr>
                <w:rFonts w:eastAsia="Times New Roman" w:cs="Times New Roman"/>
              </w:rPr>
              <w:t>Sends</w:t>
            </w:r>
            <w:r w:rsidR="005D7BB6">
              <w:rPr>
                <w:rFonts w:eastAsia="Times New Roman" w:cs="Times New Roman"/>
              </w:rPr>
              <w:t xml:space="preserve"> </w:t>
            </w:r>
          </w:p>
        </w:tc>
        <w:tc>
          <w:tcPr>
            <w:tcW w:w="1620" w:type="dxa"/>
          </w:tcPr>
          <w:p w14:paraId="37078C25" w14:textId="3A827525" w:rsidR="005D7BB6" w:rsidRPr="006C5EE7" w:rsidRDefault="00DB3C5F" w:rsidP="00DB3C5F">
            <w:pPr>
              <w:rPr>
                <w:rFonts w:eastAsia="Times New Roman" w:cs="Times New Roman"/>
              </w:rPr>
            </w:pPr>
            <w:r>
              <w:rPr>
                <w:rFonts w:eastAsia="Times New Roman" w:cs="Times New Roman"/>
              </w:rPr>
              <w:t xml:space="preserve">Request for patient data or document </w:t>
            </w:r>
          </w:p>
        </w:tc>
        <w:tc>
          <w:tcPr>
            <w:tcW w:w="1260" w:type="dxa"/>
          </w:tcPr>
          <w:p w14:paraId="37078C26" w14:textId="5CA3FB2C" w:rsidR="005D7BB6" w:rsidRPr="006C5EE7" w:rsidRDefault="00223021" w:rsidP="003705F4">
            <w:pPr>
              <w:rPr>
                <w:rFonts w:eastAsia="Times New Roman" w:cs="Times New Roman"/>
              </w:rPr>
            </w:pPr>
            <w:r>
              <w:rPr>
                <w:rFonts w:eastAsia="Times New Roman" w:cs="Times New Roman"/>
              </w:rPr>
              <w:t>Receive</w:t>
            </w:r>
            <w:r w:rsidR="00BA5050">
              <w:rPr>
                <w:rFonts w:eastAsia="Times New Roman" w:cs="Times New Roman"/>
              </w:rPr>
              <w:t>s</w:t>
            </w:r>
          </w:p>
        </w:tc>
        <w:tc>
          <w:tcPr>
            <w:tcW w:w="2457" w:type="dxa"/>
          </w:tcPr>
          <w:p w14:paraId="37078C27" w14:textId="1BFCC883" w:rsidR="005D7BB6" w:rsidRPr="006C5EE7" w:rsidRDefault="009937FC" w:rsidP="003705F4">
            <w:pPr>
              <w:keepNext/>
              <w:rPr>
                <w:rFonts w:eastAsia="Times New Roman" w:cs="Times New Roman"/>
              </w:rPr>
            </w:pPr>
            <w:r>
              <w:rPr>
                <w:rFonts w:eastAsia="Times New Roman" w:cs="Times New Roman"/>
              </w:rPr>
              <w:t>Query Responding Application</w:t>
            </w:r>
          </w:p>
        </w:tc>
      </w:tr>
      <w:tr w:rsidR="005D7BB6" w14:paraId="37078C2E" w14:textId="77777777" w:rsidTr="00FF1ACD">
        <w:trPr>
          <w:trHeight w:val="579"/>
        </w:trPr>
        <w:tc>
          <w:tcPr>
            <w:tcW w:w="1548" w:type="dxa"/>
          </w:tcPr>
          <w:p w14:paraId="2F280E07" w14:textId="5610D549" w:rsidR="005D7BB6" w:rsidRPr="00317A87" w:rsidRDefault="00317A87" w:rsidP="00317A87">
            <w:pPr>
              <w:rPr>
                <w:rFonts w:eastAsia="Times New Roman" w:cs="Times New Roman"/>
              </w:rPr>
            </w:pPr>
            <w:r>
              <w:t>IIR 02.</w:t>
            </w:r>
          </w:p>
        </w:tc>
        <w:tc>
          <w:tcPr>
            <w:tcW w:w="1328" w:type="dxa"/>
          </w:tcPr>
          <w:p w14:paraId="37078C29" w14:textId="12295C5F" w:rsidR="005D7BB6" w:rsidRDefault="000F7D83" w:rsidP="003705F4">
            <w:pPr>
              <w:rPr>
                <w:rFonts w:eastAsia="Times New Roman" w:cs="Times New Roman"/>
              </w:rPr>
            </w:pPr>
            <w:r>
              <w:rPr>
                <w:rFonts w:eastAsia="Times New Roman" w:cs="Times New Roman"/>
              </w:rPr>
              <w:t>Query Responding Application</w:t>
            </w:r>
          </w:p>
        </w:tc>
        <w:tc>
          <w:tcPr>
            <w:tcW w:w="1192" w:type="dxa"/>
          </w:tcPr>
          <w:p w14:paraId="37078C2A" w14:textId="056B6412" w:rsidR="005D7BB6" w:rsidRDefault="00BF47BC" w:rsidP="00915CBA">
            <w:pPr>
              <w:rPr>
                <w:rFonts w:eastAsia="Times New Roman" w:cs="Times New Roman"/>
              </w:rPr>
            </w:pPr>
            <w:r>
              <w:rPr>
                <w:rFonts w:eastAsia="Times New Roman" w:cs="Times New Roman"/>
              </w:rPr>
              <w:t xml:space="preserve">Sends </w:t>
            </w:r>
          </w:p>
        </w:tc>
        <w:tc>
          <w:tcPr>
            <w:tcW w:w="1620" w:type="dxa"/>
          </w:tcPr>
          <w:p w14:paraId="37078C2B" w14:textId="48ABCB4C" w:rsidR="005D7BB6" w:rsidRDefault="00DB3C5F" w:rsidP="003705F4">
            <w:pPr>
              <w:rPr>
                <w:rFonts w:eastAsia="Times New Roman" w:cs="Times New Roman"/>
              </w:rPr>
            </w:pPr>
            <w:r>
              <w:rPr>
                <w:rFonts w:eastAsia="Times New Roman" w:cs="Times New Roman"/>
              </w:rPr>
              <w:t xml:space="preserve">Patient data or document </w:t>
            </w:r>
          </w:p>
        </w:tc>
        <w:tc>
          <w:tcPr>
            <w:tcW w:w="1260" w:type="dxa"/>
          </w:tcPr>
          <w:p w14:paraId="37078C2C" w14:textId="074936A9" w:rsidR="005D7BB6" w:rsidRDefault="00520652" w:rsidP="00520652">
            <w:pPr>
              <w:rPr>
                <w:rFonts w:eastAsia="Times New Roman" w:cs="Times New Roman"/>
              </w:rPr>
            </w:pPr>
            <w:r>
              <w:rPr>
                <w:rFonts w:eastAsia="Times New Roman" w:cs="Times New Roman"/>
              </w:rPr>
              <w:t>Receive</w:t>
            </w:r>
            <w:r w:rsidR="00BA5050">
              <w:rPr>
                <w:rFonts w:eastAsia="Times New Roman" w:cs="Times New Roman"/>
              </w:rPr>
              <w:t>s</w:t>
            </w:r>
          </w:p>
        </w:tc>
        <w:tc>
          <w:tcPr>
            <w:tcW w:w="2457" w:type="dxa"/>
          </w:tcPr>
          <w:p w14:paraId="37078C2D" w14:textId="62F7B15C" w:rsidR="005D7BB6" w:rsidRDefault="009937FC" w:rsidP="003705F4">
            <w:pPr>
              <w:keepNext/>
              <w:rPr>
                <w:rFonts w:eastAsia="Times New Roman" w:cs="Times New Roman"/>
              </w:rPr>
            </w:pPr>
            <w:r>
              <w:rPr>
                <w:rFonts w:eastAsia="Times New Roman" w:cs="Times New Roman"/>
              </w:rPr>
              <w:t xml:space="preserve">Query Requesting Application </w:t>
            </w:r>
          </w:p>
        </w:tc>
      </w:tr>
    </w:tbl>
    <w:p w14:paraId="37078C2F" w14:textId="77777777" w:rsidR="006A5CA1" w:rsidRPr="00886075" w:rsidRDefault="006A5CA1" w:rsidP="006A5CA1">
      <w:pPr>
        <w:pStyle w:val="Caption"/>
        <w:jc w:val="center"/>
      </w:pPr>
      <w:bookmarkStart w:id="18" w:name="_Toc362429019"/>
      <w:r>
        <w:t xml:space="preserve">Table </w:t>
      </w:r>
      <w:r w:rsidR="004434EC">
        <w:fldChar w:fldCharType="begin"/>
      </w:r>
      <w:r w:rsidR="004434EC">
        <w:instrText xml:space="preserve"> SEQ Table \* ARABIC </w:instrText>
      </w:r>
      <w:r w:rsidR="004434EC">
        <w:fldChar w:fldCharType="separate"/>
      </w:r>
      <w:r>
        <w:rPr>
          <w:noProof/>
        </w:rPr>
        <w:t>5</w:t>
      </w:r>
      <w:r w:rsidR="004434EC">
        <w:rPr>
          <w:noProof/>
        </w:rPr>
        <w:fldChar w:fldCharType="end"/>
      </w:r>
      <w:r>
        <w:t>: Information Interchange Requirements</w:t>
      </w:r>
      <w:bookmarkEnd w:id="18"/>
    </w:p>
    <w:p w14:paraId="2A1B2E03" w14:textId="77777777" w:rsidR="00D33BD9" w:rsidRDefault="00D33BD9" w:rsidP="006A5CA1">
      <w:pPr>
        <w:pStyle w:val="Heading3"/>
      </w:pPr>
      <w:bookmarkStart w:id="19" w:name="_Toc365980344"/>
    </w:p>
    <w:p w14:paraId="6FC0F36B" w14:textId="77777777" w:rsidR="00D33BD9" w:rsidRDefault="00D33BD9" w:rsidP="006A5CA1">
      <w:pPr>
        <w:pStyle w:val="Heading3"/>
      </w:pPr>
    </w:p>
    <w:p w14:paraId="584730E7" w14:textId="77777777" w:rsidR="00D33BD9" w:rsidRDefault="00D33BD9" w:rsidP="006A5CA1">
      <w:pPr>
        <w:pStyle w:val="Heading3"/>
      </w:pPr>
    </w:p>
    <w:p w14:paraId="3E2BF073" w14:textId="77777777" w:rsidR="00D33BD9" w:rsidRDefault="00D33BD9" w:rsidP="006A5CA1">
      <w:pPr>
        <w:pStyle w:val="Heading3"/>
      </w:pPr>
    </w:p>
    <w:p w14:paraId="168D28E3" w14:textId="77777777" w:rsidR="00D33BD9" w:rsidRDefault="00D33BD9" w:rsidP="006A5CA1">
      <w:pPr>
        <w:pStyle w:val="Heading3"/>
      </w:pPr>
    </w:p>
    <w:p w14:paraId="1E1E7A42" w14:textId="74E2A3AD" w:rsidR="00583D5B" w:rsidRDefault="00583D5B" w:rsidP="00583D5B"/>
    <w:p w14:paraId="0D64F39E" w14:textId="77777777" w:rsidR="00583D5B" w:rsidRDefault="00583D5B" w:rsidP="00583D5B"/>
    <w:p w14:paraId="144833D8" w14:textId="77777777" w:rsidR="00583D5B" w:rsidRDefault="00583D5B" w:rsidP="00583D5B"/>
    <w:p w14:paraId="21EE7217" w14:textId="77777777" w:rsidR="00583D5B" w:rsidRDefault="00583D5B" w:rsidP="00583D5B"/>
    <w:p w14:paraId="197D6F17" w14:textId="77777777" w:rsidR="00583D5B" w:rsidRPr="00583D5B" w:rsidRDefault="00583D5B" w:rsidP="00583D5B"/>
    <w:p w14:paraId="37078C30" w14:textId="77777777" w:rsidR="006A5CA1" w:rsidRDefault="006A5CA1" w:rsidP="006A5CA1">
      <w:pPr>
        <w:pStyle w:val="Heading3"/>
      </w:pPr>
      <w:r>
        <w:t>8.3.2 System Requirements</w:t>
      </w:r>
      <w:bookmarkEnd w:id="19"/>
      <w:r>
        <w:t xml:space="preserve"> </w:t>
      </w:r>
    </w:p>
    <w:p w14:paraId="3C724670" w14:textId="3CA6B012" w:rsidR="005C468B" w:rsidRPr="00A55778" w:rsidRDefault="006A5CA1" w:rsidP="006A5CA1">
      <w:pPr>
        <w:rPr>
          <w:b/>
          <w:i/>
        </w:rPr>
      </w:pPr>
      <w:r w:rsidRPr="008176EC">
        <w:rPr>
          <w:i/>
        </w:rPr>
        <w:t>This section</w:t>
      </w:r>
      <w:r w:rsidRPr="008176EC">
        <w:rPr>
          <w:b/>
          <w:i/>
        </w:rPr>
        <w:t xml:space="preserve"> </w:t>
      </w:r>
      <w:r w:rsidRPr="008176EC">
        <w:rPr>
          <w:i/>
        </w:rPr>
        <w:t xml:space="preserve">lists the requirements internal to the system necessary to participate successfully in the transaction. </w:t>
      </w:r>
      <w:r w:rsidR="003875F0">
        <w:rPr>
          <w:i/>
        </w:rPr>
        <w:t>The sending and receiving functionality is excluded from system requirements because this is already included in the information interchange requirements section.</w:t>
      </w:r>
    </w:p>
    <w:tbl>
      <w:tblPr>
        <w:tblStyle w:val="TableGrid"/>
        <w:tblW w:w="0" w:type="auto"/>
        <w:tblLook w:val="04A0" w:firstRow="1" w:lastRow="0" w:firstColumn="1" w:lastColumn="0" w:noHBand="0" w:noVBand="1"/>
      </w:tblPr>
      <w:tblGrid>
        <w:gridCol w:w="3798"/>
        <w:gridCol w:w="5760"/>
      </w:tblGrid>
      <w:tr w:rsidR="006A5CA1" w14:paraId="37078C35" w14:textId="77777777" w:rsidTr="00F65E60">
        <w:trPr>
          <w:cantSplit/>
          <w:trHeight w:val="323"/>
          <w:tblHeader/>
        </w:trPr>
        <w:tc>
          <w:tcPr>
            <w:tcW w:w="3798" w:type="dxa"/>
            <w:shd w:val="clear" w:color="auto" w:fill="4F81BD" w:themeFill="accent1"/>
          </w:tcPr>
          <w:p w14:paraId="37078C33" w14:textId="77777777" w:rsidR="006A5CA1" w:rsidRPr="00357E6E" w:rsidRDefault="006A5CA1" w:rsidP="003705F4">
            <w:pPr>
              <w:jc w:val="center"/>
              <w:rPr>
                <w:b/>
                <w:color w:val="FFFFFF" w:themeColor="background1"/>
              </w:rPr>
            </w:pPr>
            <w:r w:rsidRPr="00BF319A">
              <w:rPr>
                <w:b/>
                <w:color w:val="FFFFFF" w:themeColor="background1"/>
              </w:rPr>
              <w:t>System</w:t>
            </w:r>
          </w:p>
        </w:tc>
        <w:tc>
          <w:tcPr>
            <w:tcW w:w="5760" w:type="dxa"/>
            <w:shd w:val="clear" w:color="auto" w:fill="4F81BD" w:themeFill="accent1"/>
          </w:tcPr>
          <w:p w14:paraId="37078C34" w14:textId="77777777" w:rsidR="006A5CA1" w:rsidRPr="00357E6E" w:rsidRDefault="006A5CA1" w:rsidP="003705F4">
            <w:pPr>
              <w:jc w:val="center"/>
              <w:rPr>
                <w:b/>
                <w:color w:val="FFFFFF" w:themeColor="background1"/>
              </w:rPr>
            </w:pPr>
            <w:r w:rsidRPr="00BF319A">
              <w:rPr>
                <w:b/>
                <w:color w:val="FFFFFF" w:themeColor="background1"/>
              </w:rPr>
              <w:t>System</w:t>
            </w:r>
            <w:r>
              <w:rPr>
                <w:b/>
                <w:color w:val="FFFFFF" w:themeColor="background1"/>
              </w:rPr>
              <w:t xml:space="preserve"> Requirement</w:t>
            </w:r>
          </w:p>
        </w:tc>
      </w:tr>
      <w:tr w:rsidR="006A5CA1" w14:paraId="37078C38" w14:textId="77777777" w:rsidTr="00F65E60">
        <w:trPr>
          <w:cantSplit/>
          <w:trHeight w:val="242"/>
        </w:trPr>
        <w:tc>
          <w:tcPr>
            <w:tcW w:w="3798" w:type="dxa"/>
          </w:tcPr>
          <w:p w14:paraId="37078C36" w14:textId="0909A3D3" w:rsidR="006A5CA1" w:rsidRDefault="00D52ACC" w:rsidP="003705F4">
            <w:r>
              <w:t>Query Requesting Application</w:t>
            </w:r>
          </w:p>
        </w:tc>
        <w:tc>
          <w:tcPr>
            <w:tcW w:w="5760" w:type="dxa"/>
          </w:tcPr>
          <w:p w14:paraId="04F2F5ED" w14:textId="0E1130A5" w:rsidR="006A5CA1" w:rsidRDefault="002425C2" w:rsidP="00C115D2">
            <w:pPr>
              <w:pStyle w:val="ListParagraph"/>
              <w:numPr>
                <w:ilvl w:val="0"/>
                <w:numId w:val="21"/>
              </w:numPr>
            </w:pPr>
            <w:r>
              <w:t xml:space="preserve">Generate a query </w:t>
            </w:r>
            <w:r w:rsidR="00A30945">
              <w:t>f</w:t>
            </w:r>
            <w:r w:rsidR="007D6BD2">
              <w:t>or patient data or document</w:t>
            </w:r>
            <w:r w:rsidR="00A30945">
              <w:t xml:space="preserve"> </w:t>
            </w:r>
          </w:p>
          <w:p w14:paraId="37078C37" w14:textId="148193A8" w:rsidR="001A5299" w:rsidRPr="006406CC" w:rsidRDefault="002425C2" w:rsidP="006406CC">
            <w:pPr>
              <w:pStyle w:val="ListParagraph"/>
              <w:numPr>
                <w:ilvl w:val="0"/>
                <w:numId w:val="21"/>
              </w:numPr>
            </w:pPr>
            <w:r>
              <w:t xml:space="preserve">Package query in a specified standardized format </w:t>
            </w:r>
          </w:p>
        </w:tc>
      </w:tr>
      <w:tr w:rsidR="006A5CA1" w14:paraId="37078C3B" w14:textId="77777777" w:rsidTr="00F65E60">
        <w:trPr>
          <w:cantSplit/>
          <w:trHeight w:val="287"/>
        </w:trPr>
        <w:tc>
          <w:tcPr>
            <w:tcW w:w="3798" w:type="dxa"/>
          </w:tcPr>
          <w:p w14:paraId="37078C39" w14:textId="6CDFEF82" w:rsidR="006A5CA1" w:rsidRDefault="00D52ACC" w:rsidP="003705F4">
            <w:pPr>
              <w:rPr>
                <w:szCs w:val="24"/>
              </w:rPr>
            </w:pPr>
            <w:r>
              <w:rPr>
                <w:szCs w:val="24"/>
              </w:rPr>
              <w:t>Query Responding Application</w:t>
            </w:r>
          </w:p>
        </w:tc>
        <w:tc>
          <w:tcPr>
            <w:tcW w:w="5760" w:type="dxa"/>
          </w:tcPr>
          <w:p w14:paraId="7D300D00" w14:textId="031FEAD7" w:rsidR="0009456A" w:rsidRDefault="00A30945" w:rsidP="00CD6CAF">
            <w:pPr>
              <w:pStyle w:val="ListParagraph"/>
              <w:numPr>
                <w:ilvl w:val="0"/>
                <w:numId w:val="22"/>
              </w:numPr>
            </w:pPr>
            <w:r>
              <w:t>Gather patient</w:t>
            </w:r>
            <w:r w:rsidR="0009456A">
              <w:t xml:space="preserve"> data or document</w:t>
            </w:r>
            <w:r w:rsidR="00056753">
              <w:t xml:space="preserve"> in a specified standardized format</w:t>
            </w:r>
          </w:p>
          <w:p w14:paraId="238BD98A" w14:textId="10C7D914" w:rsidR="0009456A" w:rsidRDefault="0009456A" w:rsidP="00CD6CAF">
            <w:pPr>
              <w:pStyle w:val="ListParagraph"/>
              <w:numPr>
                <w:ilvl w:val="0"/>
                <w:numId w:val="22"/>
              </w:numPr>
            </w:pPr>
            <w:r>
              <w:t>Process patient data or document</w:t>
            </w:r>
            <w:r w:rsidR="00056753">
              <w:t xml:space="preserve"> in a specified standardized format</w:t>
            </w:r>
          </w:p>
          <w:p w14:paraId="37078C3A" w14:textId="3E43C66B" w:rsidR="006A5CA1" w:rsidRPr="00B80412" w:rsidRDefault="0009456A" w:rsidP="00B80412">
            <w:pPr>
              <w:pStyle w:val="ListParagraph"/>
              <w:numPr>
                <w:ilvl w:val="0"/>
                <w:numId w:val="22"/>
              </w:numPr>
            </w:pPr>
            <w:r>
              <w:t xml:space="preserve">Package patient data or document </w:t>
            </w:r>
            <w:r w:rsidR="00232502">
              <w:t>in a specified standardized format</w:t>
            </w:r>
          </w:p>
        </w:tc>
      </w:tr>
    </w:tbl>
    <w:p w14:paraId="37078C3C" w14:textId="472549A4" w:rsidR="006A5CA1" w:rsidRPr="00886075" w:rsidRDefault="006A5CA1" w:rsidP="006A5CA1">
      <w:pPr>
        <w:pStyle w:val="Caption"/>
        <w:jc w:val="center"/>
      </w:pPr>
      <w:bookmarkStart w:id="20" w:name="_Toc362429020"/>
      <w:r>
        <w:t xml:space="preserve">Table </w:t>
      </w:r>
      <w:r w:rsidR="004434EC">
        <w:fldChar w:fldCharType="begin"/>
      </w:r>
      <w:r w:rsidR="004434EC">
        <w:instrText xml:space="preserve"> SEQ Table \* ARABIC </w:instrText>
      </w:r>
      <w:r w:rsidR="004434EC">
        <w:fldChar w:fldCharType="separate"/>
      </w:r>
      <w:r>
        <w:rPr>
          <w:noProof/>
        </w:rPr>
        <w:t>6</w:t>
      </w:r>
      <w:r w:rsidR="004434EC">
        <w:rPr>
          <w:noProof/>
        </w:rPr>
        <w:fldChar w:fldCharType="end"/>
      </w:r>
      <w:r>
        <w:t>: System Requirements</w:t>
      </w:r>
      <w:bookmarkEnd w:id="20"/>
    </w:p>
    <w:p w14:paraId="37078C3D" w14:textId="77777777" w:rsidR="006A5CA1" w:rsidRDefault="006A5CA1" w:rsidP="006A5CA1">
      <w:pPr>
        <w:pStyle w:val="Heading2"/>
      </w:pPr>
      <w:bookmarkStart w:id="21" w:name="_Toc365980345"/>
      <w:r>
        <w:t>8.4 Sequence Diagram</w:t>
      </w:r>
      <w:bookmarkEnd w:id="21"/>
    </w:p>
    <w:p w14:paraId="37078C3E" w14:textId="208DAE84" w:rsidR="006A5CA1" w:rsidRPr="00886708" w:rsidRDefault="006A5CA1" w:rsidP="006A5CA1">
      <w:pPr>
        <w:rPr>
          <w:i/>
        </w:rPr>
      </w:pPr>
      <w:r w:rsidRPr="00886708">
        <w:rPr>
          <w:i/>
        </w:rPr>
        <w:t>A Sequence Diagram is primarily used to show the interactions between objects in the sequential order that they occur. This representation can make it easy to communicate how the exchange works by displaying how the different components interact. The primary use of the diagram is in the transition from requirements expressed as use cases to the next and more formal level of refinement. Note:</w:t>
      </w:r>
      <w:r w:rsidRPr="00886708">
        <w:t xml:space="preserve"> </w:t>
      </w:r>
      <w:r w:rsidRPr="00886708">
        <w:rPr>
          <w:i/>
        </w:rPr>
        <w:t xml:space="preserve">Horizontal lines are used to identify the specific activity between the systems. </w:t>
      </w:r>
    </w:p>
    <w:p w14:paraId="37078C3F" w14:textId="766F9514" w:rsidR="006A5CA1" w:rsidRDefault="006A5CA1" w:rsidP="006A5CA1">
      <w:pPr>
        <w:spacing w:after="0" w:line="240" w:lineRule="auto"/>
        <w:rPr>
          <w:b/>
          <w:i/>
          <w:color w:val="FF0000"/>
        </w:rPr>
      </w:pPr>
      <w:r w:rsidRPr="00A367C6">
        <w:rPr>
          <w:b/>
          <w:i/>
          <w:color w:val="FF0000"/>
        </w:rPr>
        <w:t xml:space="preserve"> </w:t>
      </w:r>
      <w:r w:rsidR="00FE4689">
        <w:rPr>
          <w:b/>
          <w:i/>
          <w:color w:val="FF0000"/>
        </w:rPr>
        <w:object w:dxaOrig="16521" w:dyaOrig="15277" w14:anchorId="7699996B">
          <v:shape id="_x0000_i1026" type="#_x0000_t75" style="width:542.25pt;height:501pt" o:ole="">
            <v:imagedata r:id="rId15" o:title=""/>
          </v:shape>
          <o:OLEObject Type="Embed" ProgID="Visio.Drawing.11" ShapeID="_x0000_i1026" DrawAspect="Content" ObjectID="_1440409092" r:id="rId16"/>
        </w:object>
      </w:r>
    </w:p>
    <w:p w14:paraId="37078C40" w14:textId="77777777" w:rsidR="006A5CA1" w:rsidRDefault="006A5CA1" w:rsidP="006A5CA1">
      <w:pPr>
        <w:keepNext/>
        <w:spacing w:after="0" w:line="240" w:lineRule="auto"/>
        <w:jc w:val="center"/>
      </w:pPr>
    </w:p>
    <w:p w14:paraId="37078C41" w14:textId="77777777" w:rsidR="006A5CA1" w:rsidRPr="00A367C6" w:rsidRDefault="006A5CA1" w:rsidP="006A5CA1">
      <w:pPr>
        <w:pStyle w:val="Caption"/>
        <w:jc w:val="center"/>
        <w:rPr>
          <w:rFonts w:ascii="Calibri" w:hAnsi="Calibri" w:cs="Calibri"/>
          <w:b w:val="0"/>
          <w:i/>
          <w:color w:val="FF0000"/>
        </w:rPr>
      </w:pPr>
      <w:bookmarkStart w:id="22" w:name="_Toc362429015"/>
      <w:r>
        <w:t xml:space="preserve">Figure </w:t>
      </w:r>
      <w:fldSimple w:instr=" SEQ Figure \* ARABIC ">
        <w:r>
          <w:rPr>
            <w:noProof/>
          </w:rPr>
          <w:t>4</w:t>
        </w:r>
      </w:fldSimple>
      <w:r>
        <w:t>: Sequence Diagram</w:t>
      </w:r>
      <w:bookmarkEnd w:id="22"/>
    </w:p>
    <w:p w14:paraId="4DDA8764" w14:textId="77777777" w:rsidR="0003107C" w:rsidRDefault="0003107C">
      <w:pPr>
        <w:rPr>
          <w:rFonts w:asciiTheme="majorHAnsi" w:eastAsiaTheme="majorEastAsia" w:hAnsiTheme="majorHAnsi" w:cstheme="majorBidi"/>
          <w:b/>
          <w:bCs/>
          <w:color w:val="365F91" w:themeColor="accent1" w:themeShade="BF"/>
          <w:sz w:val="28"/>
          <w:szCs w:val="28"/>
        </w:rPr>
      </w:pPr>
      <w:bookmarkStart w:id="23" w:name="_Toc365980346"/>
      <w:r>
        <w:br w:type="page"/>
      </w:r>
    </w:p>
    <w:p w14:paraId="37078C43" w14:textId="2B3C92DA" w:rsidR="006A5CA1" w:rsidRDefault="006A5CA1" w:rsidP="006A5CA1">
      <w:pPr>
        <w:pStyle w:val="Heading1"/>
      </w:pPr>
      <w:r>
        <w:t>9.0 Dataset Requirements</w:t>
      </w:r>
      <w:bookmarkEnd w:id="23"/>
      <w:r>
        <w:t xml:space="preserve"> </w:t>
      </w:r>
    </w:p>
    <w:p w14:paraId="37078C44" w14:textId="61D55905" w:rsidR="006A5CA1" w:rsidRPr="00B037B0" w:rsidRDefault="006A5CA1" w:rsidP="006A5CA1">
      <w:pPr>
        <w:rPr>
          <w:i/>
        </w:rPr>
      </w:pPr>
      <w:r w:rsidRPr="00B037B0">
        <w:rPr>
          <w:i/>
        </w:rPr>
        <w:t>This table lists the data elements and data element sets that will be available within the message or document. Historically, the optional/required nature of each data element is deferred to the discussions during the harmonization phase. Since the experts who know what data are to be exchanged may be participating at this stage, it is essential that these dataset requirements be as fully specified as is possible. Each data element listed below is necessary for some aspect of the Use Case; however, the table does not specify exactly how they may be used together. All data element sets may contain multiple data elements unless otherwise stated.</w:t>
      </w:r>
      <w:r w:rsidRPr="00B037B0">
        <w:rPr>
          <w:b/>
          <w:i/>
        </w:rPr>
        <w:t xml:space="preserve"> </w:t>
      </w:r>
      <w:r w:rsidRPr="00B037B0">
        <w:rPr>
          <w:i/>
        </w:rPr>
        <w:t xml:space="preserve">For the purposes of this section, </w:t>
      </w:r>
      <w:r w:rsidRPr="00B037B0">
        <w:rPr>
          <w:b/>
          <w:i/>
        </w:rPr>
        <w:t>do not</w:t>
      </w:r>
      <w:r w:rsidRPr="00B037B0">
        <w:rPr>
          <w:i/>
        </w:rPr>
        <w:t xml:space="preserve"> assume that any data elements are inferred. Be sure to provide elements at their most granular level. For example, if it is necessary to specify a zip code, do not use the less specific data element set, ‘</w:t>
      </w:r>
      <w:proofErr w:type="gramStart"/>
      <w:r w:rsidRPr="00B037B0">
        <w:rPr>
          <w:i/>
        </w:rPr>
        <w:t>address’</w:t>
      </w:r>
      <w:proofErr w:type="gramEnd"/>
      <w:r w:rsidRPr="00B037B0">
        <w:rPr>
          <w:i/>
        </w:rPr>
        <w:t>. In addition, specify the base standard from which they are chosen, i.e., a specific vocabulary (SNOMED), code set (gender, marital status), classification (ICD-10-CM), or other, and who maintains this terminology.</w:t>
      </w:r>
    </w:p>
    <w:p w14:paraId="37078C45" w14:textId="77777777" w:rsidR="006A5CA1" w:rsidRPr="00B037B0" w:rsidRDefault="006A5CA1" w:rsidP="006A5CA1">
      <w:pPr>
        <w:rPr>
          <w:i/>
        </w:rPr>
      </w:pPr>
      <w:r w:rsidRPr="00B037B0">
        <w:rPr>
          <w:i/>
        </w:rPr>
        <w:t xml:space="preserve">Furthermore, it is important to understand that the identification of data elements forms the foundation for harmonization activities. The data elements identified in the Use Case set constraints on the contents of documents and messages.  Workgroups should make every effort to ensure that the dataset and data element requirements are complete, accurate, and precise. </w:t>
      </w:r>
    </w:p>
    <w:p w14:paraId="37078C46" w14:textId="77777777" w:rsidR="006A5CA1" w:rsidRPr="00B037B0" w:rsidRDefault="006A5CA1" w:rsidP="006A5CA1">
      <w:pPr>
        <w:rPr>
          <w:i/>
        </w:rPr>
      </w:pPr>
      <w:r w:rsidRPr="00B037B0">
        <w:rPr>
          <w:i/>
        </w:rPr>
        <w:t>NOTE: This content of this section will vary per Initiative as the references are contingent upon the specific list of Functional Requirements that is developed by the Workgroup. The Use Case Simplification Workgroup is tasked with creating a structure for this section that will eventually be applied to all Use Cases. Data element sets are defined for reuse within the Use Case Simplification Workgroup</w:t>
      </w:r>
    </w:p>
    <w:p w14:paraId="37078C47" w14:textId="77777777" w:rsidR="006A5CA1" w:rsidRPr="00B037B0" w:rsidRDefault="006A5CA1" w:rsidP="006A5CA1">
      <w:pPr>
        <w:rPr>
          <w:i/>
        </w:rPr>
      </w:pPr>
      <w:r w:rsidRPr="00B037B0">
        <w:rPr>
          <w:b/>
          <w:i/>
        </w:rPr>
        <w:t>Suggested Format:</w:t>
      </w:r>
      <w:r w:rsidRPr="00B037B0">
        <w:rPr>
          <w:i/>
        </w:rPr>
        <w:t xml:space="preserve"> Table, Bulleted Lists (including data element name, definition, example representation, and source vocabulary)</w:t>
      </w:r>
    </w:p>
    <w:p w14:paraId="37078C48" w14:textId="77777777" w:rsidR="006A5CA1" w:rsidRPr="00A11CBF" w:rsidRDefault="006A5CA1" w:rsidP="006A5CA1">
      <w:pPr>
        <w:rPr>
          <w:i/>
          <w:color w:val="FF0000"/>
        </w:rPr>
      </w:pPr>
    </w:p>
    <w:tbl>
      <w:tblPr>
        <w:tblStyle w:val="TableGrid3"/>
        <w:tblW w:w="9507" w:type="dxa"/>
        <w:tblInd w:w="-432" w:type="dxa"/>
        <w:tblLayout w:type="fixed"/>
        <w:tblLook w:val="04A0" w:firstRow="1" w:lastRow="0" w:firstColumn="1" w:lastColumn="0" w:noHBand="0" w:noVBand="1"/>
      </w:tblPr>
      <w:tblGrid>
        <w:gridCol w:w="1416"/>
        <w:gridCol w:w="2203"/>
        <w:gridCol w:w="1652"/>
        <w:gridCol w:w="1180"/>
        <w:gridCol w:w="1377"/>
        <w:gridCol w:w="1679"/>
      </w:tblGrid>
      <w:tr w:rsidR="006A5CA1" w:rsidRPr="001D2609" w14:paraId="37078C50" w14:textId="77777777" w:rsidTr="00461E21">
        <w:trPr>
          <w:trHeight w:val="877"/>
          <w:tblHeader/>
        </w:trPr>
        <w:tc>
          <w:tcPr>
            <w:tcW w:w="1416" w:type="dxa"/>
            <w:shd w:val="clear" w:color="auto" w:fill="4F81BD" w:themeFill="accent1"/>
            <w:noWrap/>
          </w:tcPr>
          <w:p w14:paraId="37078C49" w14:textId="77777777" w:rsidR="006A5CA1" w:rsidRPr="001D2609" w:rsidRDefault="006A5CA1" w:rsidP="003705F4">
            <w:pPr>
              <w:rPr>
                <w:rFonts w:ascii="Calibri" w:hAnsi="Calibri" w:cs="Calibri"/>
                <w:b/>
                <w:color w:val="FFFFFF"/>
              </w:rPr>
            </w:pPr>
            <w:r w:rsidRPr="001D2609">
              <w:rPr>
                <w:rFonts w:ascii="Calibri" w:hAnsi="Calibri" w:cs="Calibri"/>
                <w:b/>
                <w:color w:val="FFFFFF"/>
              </w:rPr>
              <w:t xml:space="preserve">Section </w:t>
            </w:r>
          </w:p>
        </w:tc>
        <w:tc>
          <w:tcPr>
            <w:tcW w:w="2203" w:type="dxa"/>
            <w:shd w:val="clear" w:color="auto" w:fill="4F81BD" w:themeFill="accent1"/>
            <w:noWrap/>
          </w:tcPr>
          <w:p w14:paraId="37078C4A" w14:textId="77777777" w:rsidR="006A5CA1" w:rsidRPr="007C0249" w:rsidRDefault="006A5CA1" w:rsidP="003705F4">
            <w:pPr>
              <w:rPr>
                <w:rFonts w:ascii="Calibri" w:hAnsi="Calibri" w:cs="Calibri"/>
                <w:b/>
                <w:color w:val="FFFFFF"/>
              </w:rPr>
            </w:pPr>
            <w:r w:rsidRPr="007C0249">
              <w:rPr>
                <w:rFonts w:ascii="Calibri" w:hAnsi="Calibri" w:cs="Calibri"/>
                <w:b/>
                <w:color w:val="FFFFFF"/>
              </w:rPr>
              <w:t>Data Element</w:t>
            </w:r>
          </w:p>
          <w:p w14:paraId="37078C4B" w14:textId="77777777" w:rsidR="006A5CA1" w:rsidRPr="001D2609" w:rsidRDefault="006A5CA1" w:rsidP="003705F4">
            <w:pPr>
              <w:rPr>
                <w:rFonts w:ascii="Calibri" w:hAnsi="Calibri" w:cs="Calibri"/>
                <w:b/>
                <w:color w:val="FFFFFF"/>
              </w:rPr>
            </w:pPr>
          </w:p>
        </w:tc>
        <w:tc>
          <w:tcPr>
            <w:tcW w:w="1652" w:type="dxa"/>
            <w:shd w:val="clear" w:color="auto" w:fill="4F81BD" w:themeFill="accent1"/>
          </w:tcPr>
          <w:p w14:paraId="37078C4C" w14:textId="77777777" w:rsidR="006A5CA1" w:rsidRDefault="006A5CA1" w:rsidP="003705F4">
            <w:pPr>
              <w:rPr>
                <w:rFonts w:ascii="Calibri" w:hAnsi="Calibri" w:cs="Calibri"/>
                <w:b/>
                <w:color w:val="FFFFFF"/>
              </w:rPr>
            </w:pPr>
            <w:r>
              <w:rPr>
                <w:rFonts w:ascii="Calibri" w:hAnsi="Calibri" w:cs="Calibri"/>
                <w:b/>
                <w:color w:val="FFFFFF"/>
              </w:rPr>
              <w:t>Multiple Values (yes/no)</w:t>
            </w:r>
          </w:p>
        </w:tc>
        <w:tc>
          <w:tcPr>
            <w:tcW w:w="1180" w:type="dxa"/>
            <w:shd w:val="clear" w:color="auto" w:fill="4F81BD" w:themeFill="accent1"/>
          </w:tcPr>
          <w:p w14:paraId="37078C4D" w14:textId="77777777" w:rsidR="006A5CA1" w:rsidRPr="001D2609" w:rsidDel="00B231FF" w:rsidRDefault="006A5CA1" w:rsidP="003705F4">
            <w:pPr>
              <w:rPr>
                <w:rFonts w:ascii="Calibri" w:hAnsi="Calibri" w:cs="Calibri"/>
                <w:b/>
                <w:color w:val="FFFFFF"/>
              </w:rPr>
            </w:pPr>
            <w:r>
              <w:rPr>
                <w:rFonts w:ascii="Calibri" w:hAnsi="Calibri" w:cs="Calibri"/>
                <w:b/>
                <w:color w:val="FFFFFF"/>
              </w:rPr>
              <w:t>Data Element Description</w:t>
            </w:r>
          </w:p>
        </w:tc>
        <w:tc>
          <w:tcPr>
            <w:tcW w:w="1377" w:type="dxa"/>
            <w:shd w:val="clear" w:color="auto" w:fill="4F81BD" w:themeFill="accent1"/>
            <w:noWrap/>
          </w:tcPr>
          <w:p w14:paraId="37078C4E" w14:textId="77777777" w:rsidR="006A5CA1" w:rsidRPr="001D2609" w:rsidRDefault="006A5CA1" w:rsidP="003705F4">
            <w:pPr>
              <w:rPr>
                <w:rFonts w:ascii="Calibri" w:hAnsi="Calibri" w:cs="Calibri"/>
                <w:b/>
                <w:color w:val="FFFFFF"/>
              </w:rPr>
            </w:pPr>
            <w:r>
              <w:rPr>
                <w:rFonts w:ascii="Calibri" w:hAnsi="Calibri" w:cs="Calibri"/>
                <w:b/>
                <w:color w:val="FFFFFF"/>
              </w:rPr>
              <w:t>Vocabulary</w:t>
            </w:r>
          </w:p>
        </w:tc>
        <w:tc>
          <w:tcPr>
            <w:tcW w:w="1679" w:type="dxa"/>
            <w:shd w:val="clear" w:color="auto" w:fill="4F81BD" w:themeFill="accent1"/>
          </w:tcPr>
          <w:p w14:paraId="37078C4F" w14:textId="77777777" w:rsidR="006A5CA1" w:rsidRPr="001D2609" w:rsidRDefault="006A5CA1" w:rsidP="003705F4">
            <w:pPr>
              <w:rPr>
                <w:rFonts w:ascii="Calibri" w:hAnsi="Calibri" w:cs="Calibri"/>
                <w:b/>
                <w:color w:val="FFFFFF"/>
              </w:rPr>
            </w:pPr>
            <w:r>
              <w:rPr>
                <w:rFonts w:ascii="Calibri" w:hAnsi="Calibri" w:cs="Calibri"/>
                <w:b/>
                <w:color w:val="FFFFFF"/>
              </w:rPr>
              <w:t>Additional Notes</w:t>
            </w:r>
          </w:p>
        </w:tc>
      </w:tr>
      <w:tr w:rsidR="006A5CA1" w:rsidRPr="001D2609" w14:paraId="37078C57" w14:textId="77777777" w:rsidTr="00461E21">
        <w:trPr>
          <w:trHeight w:val="632"/>
        </w:trPr>
        <w:tc>
          <w:tcPr>
            <w:tcW w:w="1416" w:type="dxa"/>
            <w:noWrap/>
          </w:tcPr>
          <w:p w14:paraId="37078C51" w14:textId="77777777" w:rsidR="006A5CA1" w:rsidRPr="001D2609" w:rsidRDefault="006A5CA1" w:rsidP="003705F4">
            <w:pPr>
              <w:rPr>
                <w:rFonts w:ascii="Calibri" w:hAnsi="Calibri" w:cs="Times New Roman"/>
              </w:rPr>
            </w:pPr>
          </w:p>
        </w:tc>
        <w:tc>
          <w:tcPr>
            <w:tcW w:w="2203" w:type="dxa"/>
            <w:noWrap/>
          </w:tcPr>
          <w:p w14:paraId="37078C52" w14:textId="77777777" w:rsidR="006A5CA1" w:rsidRPr="006E79F5" w:rsidRDefault="006A5CA1" w:rsidP="002A7FB3">
            <w:pPr>
              <w:pStyle w:val="ListParagraph"/>
              <w:numPr>
                <w:ilvl w:val="0"/>
                <w:numId w:val="1"/>
              </w:numPr>
              <w:ind w:left="342"/>
              <w:rPr>
                <w:rFonts w:ascii="Calibri" w:hAnsi="Calibri" w:cs="Times New Roman"/>
              </w:rPr>
            </w:pPr>
            <w:r>
              <w:rPr>
                <w:rFonts w:ascii="Calibri" w:hAnsi="Calibri" w:cs="Times New Roman"/>
              </w:rPr>
              <w:t>&lt;&lt;Bulleted list&gt;&gt;</w:t>
            </w:r>
          </w:p>
        </w:tc>
        <w:tc>
          <w:tcPr>
            <w:tcW w:w="1652" w:type="dxa"/>
          </w:tcPr>
          <w:p w14:paraId="37078C53" w14:textId="77777777" w:rsidR="006A5CA1" w:rsidRPr="001D2609" w:rsidRDefault="006A5CA1" w:rsidP="003705F4">
            <w:pPr>
              <w:rPr>
                <w:rFonts w:ascii="Calibri" w:hAnsi="Calibri" w:cs="Times New Roman"/>
              </w:rPr>
            </w:pPr>
          </w:p>
        </w:tc>
        <w:tc>
          <w:tcPr>
            <w:tcW w:w="1180" w:type="dxa"/>
          </w:tcPr>
          <w:p w14:paraId="37078C54" w14:textId="77777777" w:rsidR="006A5CA1" w:rsidRPr="001D2609" w:rsidRDefault="006A5CA1" w:rsidP="003705F4">
            <w:pPr>
              <w:rPr>
                <w:rFonts w:ascii="Calibri" w:hAnsi="Calibri" w:cs="Times New Roman"/>
              </w:rPr>
            </w:pPr>
          </w:p>
        </w:tc>
        <w:tc>
          <w:tcPr>
            <w:tcW w:w="1377" w:type="dxa"/>
            <w:noWrap/>
          </w:tcPr>
          <w:p w14:paraId="37078C55" w14:textId="77777777" w:rsidR="006A5CA1" w:rsidRPr="001D2609" w:rsidRDefault="006A5CA1" w:rsidP="003705F4">
            <w:pPr>
              <w:rPr>
                <w:rFonts w:ascii="Calibri" w:hAnsi="Calibri" w:cs="Times New Roman"/>
              </w:rPr>
            </w:pPr>
          </w:p>
        </w:tc>
        <w:tc>
          <w:tcPr>
            <w:tcW w:w="1679" w:type="dxa"/>
          </w:tcPr>
          <w:p w14:paraId="37078C56" w14:textId="77777777" w:rsidR="006A5CA1" w:rsidRPr="001D2609" w:rsidRDefault="006A5CA1" w:rsidP="003705F4">
            <w:pPr>
              <w:rPr>
                <w:rFonts w:ascii="Calibri" w:hAnsi="Calibri" w:cs="Times New Roman"/>
              </w:rPr>
            </w:pPr>
          </w:p>
        </w:tc>
      </w:tr>
      <w:tr w:rsidR="006A5CA1" w:rsidRPr="001D2609" w14:paraId="37078C5E" w14:textId="77777777" w:rsidTr="00461E21">
        <w:trPr>
          <w:trHeight w:val="245"/>
        </w:trPr>
        <w:tc>
          <w:tcPr>
            <w:tcW w:w="1416" w:type="dxa"/>
            <w:noWrap/>
          </w:tcPr>
          <w:p w14:paraId="37078C58" w14:textId="77777777" w:rsidR="006A5CA1" w:rsidRDefault="006A5CA1" w:rsidP="003705F4">
            <w:pPr>
              <w:rPr>
                <w:rFonts w:ascii="Calibri" w:eastAsiaTheme="minorEastAsia" w:hAnsi="Calibri" w:cs="Times New Roman"/>
              </w:rPr>
            </w:pPr>
          </w:p>
        </w:tc>
        <w:tc>
          <w:tcPr>
            <w:tcW w:w="2203" w:type="dxa"/>
            <w:noWrap/>
          </w:tcPr>
          <w:p w14:paraId="37078C59" w14:textId="77777777" w:rsidR="006A5CA1" w:rsidRPr="001D2609" w:rsidRDefault="006A5CA1" w:rsidP="003705F4">
            <w:pPr>
              <w:jc w:val="center"/>
              <w:rPr>
                <w:rFonts w:ascii="Calibri" w:hAnsi="Calibri" w:cs="Times New Roman"/>
              </w:rPr>
            </w:pPr>
          </w:p>
        </w:tc>
        <w:tc>
          <w:tcPr>
            <w:tcW w:w="1652" w:type="dxa"/>
          </w:tcPr>
          <w:p w14:paraId="37078C5A" w14:textId="77777777" w:rsidR="006A5CA1" w:rsidRPr="001D2609" w:rsidRDefault="006A5CA1" w:rsidP="003705F4">
            <w:pPr>
              <w:jc w:val="center"/>
              <w:rPr>
                <w:rFonts w:ascii="Calibri" w:hAnsi="Calibri" w:cs="Times New Roman"/>
              </w:rPr>
            </w:pPr>
          </w:p>
        </w:tc>
        <w:tc>
          <w:tcPr>
            <w:tcW w:w="1180" w:type="dxa"/>
          </w:tcPr>
          <w:p w14:paraId="37078C5B" w14:textId="77777777" w:rsidR="006A5CA1" w:rsidRPr="001D2609" w:rsidRDefault="006A5CA1" w:rsidP="003705F4">
            <w:pPr>
              <w:jc w:val="center"/>
              <w:rPr>
                <w:rFonts w:ascii="Calibri" w:hAnsi="Calibri" w:cs="Times New Roman"/>
              </w:rPr>
            </w:pPr>
          </w:p>
        </w:tc>
        <w:tc>
          <w:tcPr>
            <w:tcW w:w="1377" w:type="dxa"/>
            <w:noWrap/>
          </w:tcPr>
          <w:p w14:paraId="37078C5C" w14:textId="77777777" w:rsidR="006A5CA1" w:rsidRPr="001D2609" w:rsidRDefault="006A5CA1" w:rsidP="003705F4">
            <w:pPr>
              <w:jc w:val="center"/>
              <w:rPr>
                <w:rFonts w:ascii="Calibri" w:hAnsi="Calibri" w:cs="Times New Roman"/>
              </w:rPr>
            </w:pPr>
          </w:p>
        </w:tc>
        <w:tc>
          <w:tcPr>
            <w:tcW w:w="1679" w:type="dxa"/>
          </w:tcPr>
          <w:p w14:paraId="37078C5D" w14:textId="77777777" w:rsidR="006A5CA1" w:rsidRPr="001D2609" w:rsidRDefault="006A5CA1" w:rsidP="003705F4">
            <w:pPr>
              <w:keepNext/>
              <w:jc w:val="center"/>
              <w:rPr>
                <w:rFonts w:ascii="Calibri" w:hAnsi="Calibri" w:cs="Times New Roman"/>
              </w:rPr>
            </w:pPr>
          </w:p>
        </w:tc>
      </w:tr>
    </w:tbl>
    <w:p w14:paraId="37078C5F" w14:textId="77777777" w:rsidR="006A5CA1" w:rsidRPr="00690D26" w:rsidRDefault="006A5CA1" w:rsidP="006A5CA1">
      <w:pPr>
        <w:pStyle w:val="Caption"/>
        <w:jc w:val="center"/>
        <w:rPr>
          <w:i/>
        </w:rPr>
      </w:pPr>
      <w:bookmarkStart w:id="24" w:name="_Toc362429021"/>
      <w:r>
        <w:t xml:space="preserve">Table </w:t>
      </w:r>
      <w:fldSimple w:instr=" SEQ Table \* ARABIC ">
        <w:r>
          <w:rPr>
            <w:noProof/>
          </w:rPr>
          <w:t>7</w:t>
        </w:r>
      </w:fldSimple>
      <w:r>
        <w:t>: Dataset Requirements</w:t>
      </w:r>
      <w:bookmarkEnd w:id="24"/>
    </w:p>
    <w:p w14:paraId="37078C60" w14:textId="77777777" w:rsidR="006A5CA1" w:rsidRDefault="006A5CA1" w:rsidP="006A5CA1">
      <w:r>
        <w:br w:type="page"/>
      </w:r>
    </w:p>
    <w:p w14:paraId="37078C61" w14:textId="77777777" w:rsidR="006A5CA1" w:rsidRDefault="006A5CA1" w:rsidP="006A5CA1">
      <w:pPr>
        <w:pStyle w:val="Heading1"/>
      </w:pPr>
    </w:p>
    <w:p w14:paraId="37078C66" w14:textId="77777777" w:rsidR="006A5CA1" w:rsidRDefault="006A5CA1" w:rsidP="006A5CA1">
      <w:pPr>
        <w:pStyle w:val="Heading1"/>
      </w:pPr>
      <w:bookmarkStart w:id="25" w:name="_Toc365980347"/>
      <w:r w:rsidRPr="00C95AE3">
        <w:t>Appendices</w:t>
      </w:r>
      <w:bookmarkEnd w:id="25"/>
    </w:p>
    <w:p w14:paraId="37078C67" w14:textId="77777777" w:rsidR="006A5CA1" w:rsidRPr="00237091" w:rsidRDefault="006A5CA1" w:rsidP="006A5CA1">
      <w:pPr>
        <w:rPr>
          <w:i/>
        </w:rPr>
      </w:pPr>
      <w:r w:rsidRPr="00237091">
        <w:rPr>
          <w:i/>
        </w:rPr>
        <w:t xml:space="preserve">The content of this section varies depending on the needs brought forth by the Community. Some Use Cases may have appendices that are specific to their content and issues. The appendices listed below are suggested for inclusion. </w:t>
      </w:r>
    </w:p>
    <w:p w14:paraId="37078C68" w14:textId="77777777" w:rsidR="006A5CA1" w:rsidRDefault="006A5CA1" w:rsidP="006A5CA1">
      <w:pPr>
        <w:pStyle w:val="Heading2"/>
      </w:pPr>
      <w:bookmarkStart w:id="26" w:name="_Toc365980348"/>
      <w:r w:rsidRPr="00BB233D">
        <w:t>Appendix A:  Related Use Cases</w:t>
      </w:r>
      <w:bookmarkEnd w:id="26"/>
    </w:p>
    <w:p w14:paraId="37078C69" w14:textId="77777777" w:rsidR="006A5CA1" w:rsidRPr="0097110E" w:rsidRDefault="006A5CA1" w:rsidP="002A7FB3">
      <w:pPr>
        <w:pStyle w:val="ListParagraph"/>
        <w:numPr>
          <w:ilvl w:val="0"/>
          <w:numId w:val="1"/>
        </w:numPr>
      </w:pPr>
      <w:r>
        <w:t>&lt;&lt;Bulleted List&gt;&gt;</w:t>
      </w:r>
    </w:p>
    <w:p w14:paraId="37078C6A" w14:textId="77777777" w:rsidR="006A5CA1" w:rsidRDefault="006A5CA1" w:rsidP="006A5CA1">
      <w:pPr>
        <w:pStyle w:val="Heading2"/>
      </w:pPr>
      <w:bookmarkStart w:id="27" w:name="_Toc365980349"/>
      <w:r>
        <w:t>Appendix B:  Previous Work Efforts</w:t>
      </w:r>
      <w:bookmarkEnd w:id="27"/>
      <w:r>
        <w:t xml:space="preserve"> </w:t>
      </w:r>
    </w:p>
    <w:p w14:paraId="37078C6B" w14:textId="77777777" w:rsidR="006A5CA1" w:rsidRPr="0097110E" w:rsidRDefault="006A5CA1" w:rsidP="002A7FB3">
      <w:pPr>
        <w:pStyle w:val="ListParagraph"/>
        <w:numPr>
          <w:ilvl w:val="0"/>
          <w:numId w:val="1"/>
        </w:numPr>
      </w:pPr>
      <w:r>
        <w:t>&lt;&lt;Bulleted List&gt;&gt;</w:t>
      </w:r>
    </w:p>
    <w:p w14:paraId="37078C6C" w14:textId="77777777" w:rsidR="006A5CA1" w:rsidRDefault="006A5CA1" w:rsidP="006A5CA1">
      <w:pPr>
        <w:pStyle w:val="Heading2"/>
      </w:pPr>
      <w:bookmarkStart w:id="28" w:name="_Toc365980350"/>
      <w:r>
        <w:t xml:space="preserve">Appendix C: </w:t>
      </w:r>
      <w:r w:rsidRPr="00520C99">
        <w:t>References</w:t>
      </w:r>
      <w:bookmarkEnd w:id="28"/>
    </w:p>
    <w:p w14:paraId="37078C6D" w14:textId="77777777" w:rsidR="006A5CA1" w:rsidRPr="0097110E" w:rsidRDefault="006A5CA1" w:rsidP="002A7FB3">
      <w:pPr>
        <w:pStyle w:val="ListParagraph"/>
        <w:numPr>
          <w:ilvl w:val="0"/>
          <w:numId w:val="1"/>
        </w:numPr>
      </w:pPr>
      <w:r>
        <w:t>&lt;&lt;Bulleted List&gt;&gt;</w:t>
      </w:r>
    </w:p>
    <w:p w14:paraId="37078C6E" w14:textId="77777777" w:rsidR="006A5CA1" w:rsidRDefault="006A5CA1" w:rsidP="006A5CA1"/>
    <w:sectPr w:rsidR="006A5CA1" w:rsidSect="00A24C30">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Patel, Hema A." w:date="2013-09-04T17:51:00Z" w:initials="PHA">
    <w:p w14:paraId="3E263A9D" w14:textId="5BA37F9C" w:rsidR="00F66F65" w:rsidRDefault="00F66F65">
      <w:pPr>
        <w:pStyle w:val="CommentText"/>
      </w:pPr>
      <w:r>
        <w:rPr>
          <w:rStyle w:val="CommentReference"/>
        </w:rPr>
        <w:annotationRef/>
      </w:r>
    </w:p>
    <w:p w14:paraId="2A637710" w14:textId="3CC09592" w:rsidR="00F66F65" w:rsidRPr="00F66F65" w:rsidRDefault="00F66F65">
      <w:pPr>
        <w:pStyle w:val="CommentText"/>
      </w:pPr>
      <w:r>
        <w:rPr>
          <w:b/>
        </w:rPr>
        <w:t>Note</w:t>
      </w:r>
      <w:r>
        <w:t xml:space="preserve">: The Pre-Conditions are generic in nature and are not specific to each user </w:t>
      </w:r>
      <w:r w:rsidR="009D7423">
        <w:t xml:space="preserve">story/workflow so that they can be applied to a variety of different types of queries supported by Local DAF framework.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1FF8" w14:textId="77777777" w:rsidR="00DE4C14" w:rsidRDefault="00DE4C14">
      <w:pPr>
        <w:spacing w:after="0" w:line="240" w:lineRule="auto"/>
      </w:pPr>
      <w:r>
        <w:separator/>
      </w:r>
    </w:p>
  </w:endnote>
  <w:endnote w:type="continuationSeparator" w:id="0">
    <w:p w14:paraId="1928ED27" w14:textId="77777777" w:rsidR="00DE4C14" w:rsidRDefault="00DE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E" w14:textId="77777777" w:rsidR="00A06084" w:rsidRDefault="00A753DE">
    <w:pPr>
      <w:pStyle w:val="Footer"/>
      <w:jc w:val="right"/>
    </w:pPr>
    <w:r>
      <w:t xml:space="preserve">   </w:t>
    </w:r>
  </w:p>
  <w:p w14:paraId="37078C7F" w14:textId="77777777" w:rsidR="00A06084" w:rsidRDefault="00A753DE">
    <w:pPr>
      <w:pStyle w:val="Footer"/>
      <w:jc w:val="right"/>
    </w:pPr>
    <w:r>
      <w:t xml:space="preserve">&lt;&lt;Date&gt;&gt;                                                                                                                                                      </w:t>
    </w:r>
    <w:sdt>
      <w:sdtPr>
        <w:id w:val="5699453"/>
        <w:docPartObj>
          <w:docPartGallery w:val="Page Numbers (Bottom of Page)"/>
          <w:docPartUnique/>
        </w:docPartObj>
      </w:sdtPr>
      <w:sdtEndPr/>
      <w:sdtContent>
        <w:r>
          <w:t xml:space="preserve">  </w:t>
        </w:r>
        <w:r>
          <w:fldChar w:fldCharType="begin"/>
        </w:r>
        <w:r>
          <w:instrText xml:space="preserve"> PAGE   \* MERGEFORMAT </w:instrText>
        </w:r>
        <w:r>
          <w:fldChar w:fldCharType="separate"/>
        </w:r>
        <w:r w:rsidR="004434EC">
          <w:rPr>
            <w:noProof/>
          </w:rPr>
          <w:t>8</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82" w14:textId="77777777" w:rsidR="00A06084" w:rsidRDefault="00A753DE" w:rsidP="00BA2D13">
    <w:pPr>
      <w:pStyle w:val="Footer"/>
      <w:jc w:val="right"/>
    </w:pPr>
    <w:r>
      <w:t xml:space="preserve">&lt;&lt;Date&gt;&gt;                                                                                                                                                                       </w:t>
    </w:r>
    <w:sdt>
      <w:sdtPr>
        <w:id w:val="1650651"/>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0CA66" w14:textId="77777777" w:rsidR="00DE4C14" w:rsidRDefault="00DE4C14">
      <w:pPr>
        <w:spacing w:after="0" w:line="240" w:lineRule="auto"/>
      </w:pPr>
      <w:r>
        <w:separator/>
      </w:r>
    </w:p>
  </w:footnote>
  <w:footnote w:type="continuationSeparator" w:id="0">
    <w:p w14:paraId="72974173" w14:textId="77777777" w:rsidR="00DE4C14" w:rsidRDefault="00DE4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A" w14:textId="77777777" w:rsidR="00A06084" w:rsidRDefault="004434EC">
    <w:pPr>
      <w:pStyle w:val="Header"/>
    </w:pPr>
    <w:r>
      <w:rPr>
        <w:noProof/>
      </w:rPr>
      <w:pict w14:anchorId="37078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950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B" w14:textId="77777777" w:rsidR="00A06084" w:rsidRDefault="00A753DE" w:rsidP="007A2F6A">
    <w:pPr>
      <w:pStyle w:val="Header"/>
      <w:jc w:val="center"/>
      <w:rPr>
        <w:b/>
        <w:bCs/>
        <w:noProof/>
      </w:rPr>
    </w:pPr>
    <w:r>
      <w:rPr>
        <w:b/>
        <w:bCs/>
        <w:noProof/>
      </w:rPr>
      <w:t>Use Case Development and Functional Requirements for Interoperability</w:t>
    </w:r>
  </w:p>
  <w:p w14:paraId="37078C7C" w14:textId="77777777" w:rsidR="00A06084" w:rsidRPr="00513DEF" w:rsidRDefault="00A753DE" w:rsidP="00513DEF">
    <w:pPr>
      <w:pStyle w:val="Header"/>
      <w:jc w:val="center"/>
      <w:rPr>
        <w:b/>
        <w:bCs/>
        <w:noProof/>
      </w:rPr>
    </w:pPr>
    <w:r w:rsidRPr="00C95AE3">
      <w:rPr>
        <w:b/>
        <w:bCs/>
        <w:noProof/>
        <w:color w:val="FF0000"/>
      </w:rPr>
      <w:t>DRAFT</w:t>
    </w:r>
    <w:r>
      <w:rPr>
        <w:b/>
        <w:bCs/>
        <w:noProof/>
        <w:color w:val="FF0000"/>
      </w:rPr>
      <w:t xml:space="preserve"> </w:t>
    </w:r>
    <w:r>
      <w:rPr>
        <w:b/>
        <w:bCs/>
        <w:noProof/>
      </w:rPr>
      <w:t>&lt;&lt;Use Case Title&gt;&gt;</w:t>
    </w:r>
  </w:p>
  <w:p w14:paraId="37078C7D" w14:textId="77777777" w:rsidR="00A06084" w:rsidRPr="007A2F6A" w:rsidRDefault="004434EC" w:rsidP="007A2F6A">
    <w:pPr>
      <w:pStyle w:val="Header"/>
      <w:jc w:val="center"/>
      <w:rPr>
        <w:b/>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80" w14:textId="77777777" w:rsidR="00A06084" w:rsidRDefault="00A753DE" w:rsidP="001C6F29">
    <w:pPr>
      <w:pStyle w:val="Header"/>
      <w:jc w:val="center"/>
      <w:rPr>
        <w:b/>
        <w:bCs/>
        <w:noProof/>
      </w:rPr>
    </w:pPr>
    <w:r>
      <w:rPr>
        <w:b/>
        <w:bCs/>
        <w:noProof/>
      </w:rPr>
      <w:t>Use Case and Functional Requirements Development for Interoperability</w:t>
    </w:r>
  </w:p>
  <w:p w14:paraId="37078C81" w14:textId="77777777" w:rsidR="00A06084" w:rsidRPr="00513DEF" w:rsidRDefault="00A753DE" w:rsidP="001C6F29">
    <w:pPr>
      <w:pStyle w:val="Header"/>
      <w:jc w:val="center"/>
      <w:rPr>
        <w:b/>
        <w:bCs/>
        <w:noProof/>
      </w:rPr>
    </w:pPr>
    <w:r w:rsidRPr="005A3F21">
      <w:rPr>
        <w:b/>
        <w:bCs/>
        <w:noProof/>
        <w:color w:val="FF0000"/>
      </w:rPr>
      <w:t xml:space="preserve">DRAFT </w:t>
    </w:r>
    <w:r w:rsidRPr="002C5A7D">
      <w:rPr>
        <w:b/>
        <w:bCs/>
        <w:noProof/>
      </w:rPr>
      <w:t>&lt;&lt;</w:t>
    </w:r>
    <w:r>
      <w:rPr>
        <w:b/>
        <w:bCs/>
        <w:noProof/>
      </w:rPr>
      <w:t>Use Case Title&gt;&gt;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BDF"/>
    <w:multiLevelType w:val="hybridMultilevel"/>
    <w:tmpl w:val="55B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670DF"/>
    <w:multiLevelType w:val="multilevel"/>
    <w:tmpl w:val="FBF2F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87F7572"/>
    <w:multiLevelType w:val="hybridMultilevel"/>
    <w:tmpl w:val="E3DC05A4"/>
    <w:lvl w:ilvl="0" w:tplc="DFD8DE62">
      <w:start w:val="1"/>
      <w:numFmt w:val="decimal"/>
      <w:lvlText w:val="%1."/>
      <w:lvlJc w:val="left"/>
      <w:pPr>
        <w:tabs>
          <w:tab w:val="num" w:pos="720"/>
        </w:tabs>
        <w:ind w:left="720" w:hanging="360"/>
      </w:pPr>
    </w:lvl>
    <w:lvl w:ilvl="1" w:tplc="01567720" w:tentative="1">
      <w:start w:val="1"/>
      <w:numFmt w:val="decimal"/>
      <w:lvlText w:val="%2."/>
      <w:lvlJc w:val="left"/>
      <w:pPr>
        <w:tabs>
          <w:tab w:val="num" w:pos="1440"/>
        </w:tabs>
        <w:ind w:left="1440" w:hanging="360"/>
      </w:pPr>
    </w:lvl>
    <w:lvl w:ilvl="2" w:tplc="9F3A0DB6" w:tentative="1">
      <w:start w:val="1"/>
      <w:numFmt w:val="decimal"/>
      <w:lvlText w:val="%3."/>
      <w:lvlJc w:val="left"/>
      <w:pPr>
        <w:tabs>
          <w:tab w:val="num" w:pos="2160"/>
        </w:tabs>
        <w:ind w:left="2160" w:hanging="360"/>
      </w:pPr>
    </w:lvl>
    <w:lvl w:ilvl="3" w:tplc="44247536" w:tentative="1">
      <w:start w:val="1"/>
      <w:numFmt w:val="decimal"/>
      <w:lvlText w:val="%4."/>
      <w:lvlJc w:val="left"/>
      <w:pPr>
        <w:tabs>
          <w:tab w:val="num" w:pos="2880"/>
        </w:tabs>
        <w:ind w:left="2880" w:hanging="360"/>
      </w:pPr>
    </w:lvl>
    <w:lvl w:ilvl="4" w:tplc="36C23376" w:tentative="1">
      <w:start w:val="1"/>
      <w:numFmt w:val="decimal"/>
      <w:lvlText w:val="%5."/>
      <w:lvlJc w:val="left"/>
      <w:pPr>
        <w:tabs>
          <w:tab w:val="num" w:pos="3600"/>
        </w:tabs>
        <w:ind w:left="3600" w:hanging="360"/>
      </w:pPr>
    </w:lvl>
    <w:lvl w:ilvl="5" w:tplc="A99EAE9C" w:tentative="1">
      <w:start w:val="1"/>
      <w:numFmt w:val="decimal"/>
      <w:lvlText w:val="%6."/>
      <w:lvlJc w:val="left"/>
      <w:pPr>
        <w:tabs>
          <w:tab w:val="num" w:pos="4320"/>
        </w:tabs>
        <w:ind w:left="4320" w:hanging="360"/>
      </w:pPr>
    </w:lvl>
    <w:lvl w:ilvl="6" w:tplc="2BA60964" w:tentative="1">
      <w:start w:val="1"/>
      <w:numFmt w:val="decimal"/>
      <w:lvlText w:val="%7."/>
      <w:lvlJc w:val="left"/>
      <w:pPr>
        <w:tabs>
          <w:tab w:val="num" w:pos="5040"/>
        </w:tabs>
        <w:ind w:left="5040" w:hanging="360"/>
      </w:pPr>
    </w:lvl>
    <w:lvl w:ilvl="7" w:tplc="AFEC74E0" w:tentative="1">
      <w:start w:val="1"/>
      <w:numFmt w:val="decimal"/>
      <w:lvlText w:val="%8."/>
      <w:lvlJc w:val="left"/>
      <w:pPr>
        <w:tabs>
          <w:tab w:val="num" w:pos="5760"/>
        </w:tabs>
        <w:ind w:left="5760" w:hanging="360"/>
      </w:pPr>
    </w:lvl>
    <w:lvl w:ilvl="8" w:tplc="5992BC3A" w:tentative="1">
      <w:start w:val="1"/>
      <w:numFmt w:val="decimal"/>
      <w:lvlText w:val="%9."/>
      <w:lvlJc w:val="left"/>
      <w:pPr>
        <w:tabs>
          <w:tab w:val="num" w:pos="6480"/>
        </w:tabs>
        <w:ind w:left="6480" w:hanging="360"/>
      </w:pPr>
    </w:lvl>
  </w:abstractNum>
  <w:abstractNum w:abstractNumId="3">
    <w:nsid w:val="1A6310E0"/>
    <w:multiLevelType w:val="hybridMultilevel"/>
    <w:tmpl w:val="B39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B0310"/>
    <w:multiLevelType w:val="hybridMultilevel"/>
    <w:tmpl w:val="DC3C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4102B"/>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670A5"/>
    <w:multiLevelType w:val="hybridMultilevel"/>
    <w:tmpl w:val="944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A10DA"/>
    <w:multiLevelType w:val="hybridMultilevel"/>
    <w:tmpl w:val="7D185FA0"/>
    <w:lvl w:ilvl="0" w:tplc="096E3876">
      <w:start w:val="1"/>
      <w:numFmt w:val="decimal"/>
      <w:lvlText w:val="%1."/>
      <w:lvlJc w:val="left"/>
      <w:pPr>
        <w:tabs>
          <w:tab w:val="num" w:pos="720"/>
        </w:tabs>
        <w:ind w:left="720" w:hanging="360"/>
      </w:pPr>
    </w:lvl>
    <w:lvl w:ilvl="1" w:tplc="7738183C" w:tentative="1">
      <w:start w:val="1"/>
      <w:numFmt w:val="decimal"/>
      <w:lvlText w:val="%2."/>
      <w:lvlJc w:val="left"/>
      <w:pPr>
        <w:tabs>
          <w:tab w:val="num" w:pos="1440"/>
        </w:tabs>
        <w:ind w:left="1440" w:hanging="360"/>
      </w:pPr>
    </w:lvl>
    <w:lvl w:ilvl="2" w:tplc="3F760730" w:tentative="1">
      <w:start w:val="1"/>
      <w:numFmt w:val="decimal"/>
      <w:lvlText w:val="%3."/>
      <w:lvlJc w:val="left"/>
      <w:pPr>
        <w:tabs>
          <w:tab w:val="num" w:pos="2160"/>
        </w:tabs>
        <w:ind w:left="2160" w:hanging="360"/>
      </w:pPr>
    </w:lvl>
    <w:lvl w:ilvl="3" w:tplc="27D6C238" w:tentative="1">
      <w:start w:val="1"/>
      <w:numFmt w:val="decimal"/>
      <w:lvlText w:val="%4."/>
      <w:lvlJc w:val="left"/>
      <w:pPr>
        <w:tabs>
          <w:tab w:val="num" w:pos="2880"/>
        </w:tabs>
        <w:ind w:left="2880" w:hanging="360"/>
      </w:pPr>
    </w:lvl>
    <w:lvl w:ilvl="4" w:tplc="8E34DAFC" w:tentative="1">
      <w:start w:val="1"/>
      <w:numFmt w:val="decimal"/>
      <w:lvlText w:val="%5."/>
      <w:lvlJc w:val="left"/>
      <w:pPr>
        <w:tabs>
          <w:tab w:val="num" w:pos="3600"/>
        </w:tabs>
        <w:ind w:left="3600" w:hanging="360"/>
      </w:pPr>
    </w:lvl>
    <w:lvl w:ilvl="5" w:tplc="ADC618E2" w:tentative="1">
      <w:start w:val="1"/>
      <w:numFmt w:val="decimal"/>
      <w:lvlText w:val="%6."/>
      <w:lvlJc w:val="left"/>
      <w:pPr>
        <w:tabs>
          <w:tab w:val="num" w:pos="4320"/>
        </w:tabs>
        <w:ind w:left="4320" w:hanging="360"/>
      </w:pPr>
    </w:lvl>
    <w:lvl w:ilvl="6" w:tplc="E50C8D62" w:tentative="1">
      <w:start w:val="1"/>
      <w:numFmt w:val="decimal"/>
      <w:lvlText w:val="%7."/>
      <w:lvlJc w:val="left"/>
      <w:pPr>
        <w:tabs>
          <w:tab w:val="num" w:pos="5040"/>
        </w:tabs>
        <w:ind w:left="5040" w:hanging="360"/>
      </w:pPr>
    </w:lvl>
    <w:lvl w:ilvl="7" w:tplc="6F3E1478" w:tentative="1">
      <w:start w:val="1"/>
      <w:numFmt w:val="decimal"/>
      <w:lvlText w:val="%8."/>
      <w:lvlJc w:val="left"/>
      <w:pPr>
        <w:tabs>
          <w:tab w:val="num" w:pos="5760"/>
        </w:tabs>
        <w:ind w:left="5760" w:hanging="360"/>
      </w:pPr>
    </w:lvl>
    <w:lvl w:ilvl="8" w:tplc="A5229868" w:tentative="1">
      <w:start w:val="1"/>
      <w:numFmt w:val="decimal"/>
      <w:lvlText w:val="%9."/>
      <w:lvlJc w:val="left"/>
      <w:pPr>
        <w:tabs>
          <w:tab w:val="num" w:pos="6480"/>
        </w:tabs>
        <w:ind w:left="6480" w:hanging="360"/>
      </w:pPr>
    </w:lvl>
  </w:abstractNum>
  <w:abstractNum w:abstractNumId="8">
    <w:nsid w:val="3F7C44C6"/>
    <w:multiLevelType w:val="hybridMultilevel"/>
    <w:tmpl w:val="5AAC0DB4"/>
    <w:lvl w:ilvl="0" w:tplc="F5568A08">
      <w:start w:val="1"/>
      <w:numFmt w:val="decimal"/>
      <w:lvlText w:val="%1."/>
      <w:lvlJc w:val="left"/>
      <w:pPr>
        <w:tabs>
          <w:tab w:val="num" w:pos="720"/>
        </w:tabs>
        <w:ind w:left="720" w:hanging="360"/>
      </w:pPr>
    </w:lvl>
    <w:lvl w:ilvl="1" w:tplc="C974FD70" w:tentative="1">
      <w:start w:val="1"/>
      <w:numFmt w:val="decimal"/>
      <w:lvlText w:val="%2."/>
      <w:lvlJc w:val="left"/>
      <w:pPr>
        <w:tabs>
          <w:tab w:val="num" w:pos="1440"/>
        </w:tabs>
        <w:ind w:left="1440" w:hanging="360"/>
      </w:pPr>
    </w:lvl>
    <w:lvl w:ilvl="2" w:tplc="6018167A">
      <w:start w:val="1"/>
      <w:numFmt w:val="decimal"/>
      <w:lvlText w:val="%3."/>
      <w:lvlJc w:val="left"/>
      <w:pPr>
        <w:tabs>
          <w:tab w:val="num" w:pos="2160"/>
        </w:tabs>
        <w:ind w:left="2160" w:hanging="360"/>
      </w:pPr>
    </w:lvl>
    <w:lvl w:ilvl="3" w:tplc="9D5E847E" w:tentative="1">
      <w:start w:val="1"/>
      <w:numFmt w:val="decimal"/>
      <w:lvlText w:val="%4."/>
      <w:lvlJc w:val="left"/>
      <w:pPr>
        <w:tabs>
          <w:tab w:val="num" w:pos="2880"/>
        </w:tabs>
        <w:ind w:left="2880" w:hanging="360"/>
      </w:pPr>
    </w:lvl>
    <w:lvl w:ilvl="4" w:tplc="51220530" w:tentative="1">
      <w:start w:val="1"/>
      <w:numFmt w:val="decimal"/>
      <w:lvlText w:val="%5."/>
      <w:lvlJc w:val="left"/>
      <w:pPr>
        <w:tabs>
          <w:tab w:val="num" w:pos="3600"/>
        </w:tabs>
        <w:ind w:left="3600" w:hanging="360"/>
      </w:pPr>
    </w:lvl>
    <w:lvl w:ilvl="5" w:tplc="68EA7532" w:tentative="1">
      <w:start w:val="1"/>
      <w:numFmt w:val="decimal"/>
      <w:lvlText w:val="%6."/>
      <w:lvlJc w:val="left"/>
      <w:pPr>
        <w:tabs>
          <w:tab w:val="num" w:pos="4320"/>
        </w:tabs>
        <w:ind w:left="4320" w:hanging="360"/>
      </w:pPr>
    </w:lvl>
    <w:lvl w:ilvl="6" w:tplc="9B2A365C" w:tentative="1">
      <w:start w:val="1"/>
      <w:numFmt w:val="decimal"/>
      <w:lvlText w:val="%7."/>
      <w:lvlJc w:val="left"/>
      <w:pPr>
        <w:tabs>
          <w:tab w:val="num" w:pos="5040"/>
        </w:tabs>
        <w:ind w:left="5040" w:hanging="360"/>
      </w:pPr>
    </w:lvl>
    <w:lvl w:ilvl="7" w:tplc="E36EB4B6" w:tentative="1">
      <w:start w:val="1"/>
      <w:numFmt w:val="decimal"/>
      <w:lvlText w:val="%8."/>
      <w:lvlJc w:val="left"/>
      <w:pPr>
        <w:tabs>
          <w:tab w:val="num" w:pos="5760"/>
        </w:tabs>
        <w:ind w:left="5760" w:hanging="360"/>
      </w:pPr>
    </w:lvl>
    <w:lvl w:ilvl="8" w:tplc="1AEE65D8" w:tentative="1">
      <w:start w:val="1"/>
      <w:numFmt w:val="decimal"/>
      <w:lvlText w:val="%9."/>
      <w:lvlJc w:val="left"/>
      <w:pPr>
        <w:tabs>
          <w:tab w:val="num" w:pos="6480"/>
        </w:tabs>
        <w:ind w:left="6480" w:hanging="360"/>
      </w:pPr>
    </w:lvl>
  </w:abstractNum>
  <w:abstractNum w:abstractNumId="9">
    <w:nsid w:val="4E2D5FE8"/>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23E99"/>
    <w:multiLevelType w:val="hybridMultilevel"/>
    <w:tmpl w:val="63982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C2C53"/>
    <w:multiLevelType w:val="hybridMultilevel"/>
    <w:tmpl w:val="511C35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23679"/>
    <w:multiLevelType w:val="hybridMultilevel"/>
    <w:tmpl w:val="0AA6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019B2"/>
    <w:multiLevelType w:val="hybridMultilevel"/>
    <w:tmpl w:val="E124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B6B2F"/>
    <w:multiLevelType w:val="hybridMultilevel"/>
    <w:tmpl w:val="941A2D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2"/>
  </w:num>
  <w:num w:numId="6">
    <w:abstractNumId w:val="7"/>
  </w:num>
  <w:num w:numId="7">
    <w:abstractNumId w:val="8"/>
  </w:num>
  <w:num w:numId="8">
    <w:abstractNumId w:val="14"/>
  </w:num>
  <w:num w:numId="9">
    <w:abstractNumId w:val="1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5"/>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1"/>
    <w:rsid w:val="00004B0E"/>
    <w:rsid w:val="00012B0F"/>
    <w:rsid w:val="0002607B"/>
    <w:rsid w:val="000307F7"/>
    <w:rsid w:val="0003107C"/>
    <w:rsid w:val="000341F6"/>
    <w:rsid w:val="0004410A"/>
    <w:rsid w:val="00047C84"/>
    <w:rsid w:val="00053E78"/>
    <w:rsid w:val="00056753"/>
    <w:rsid w:val="0006767C"/>
    <w:rsid w:val="00071975"/>
    <w:rsid w:val="00071F4B"/>
    <w:rsid w:val="00072A10"/>
    <w:rsid w:val="00074FC1"/>
    <w:rsid w:val="00091979"/>
    <w:rsid w:val="00091C39"/>
    <w:rsid w:val="0009456A"/>
    <w:rsid w:val="000B31AC"/>
    <w:rsid w:val="000D0CEA"/>
    <w:rsid w:val="000E671E"/>
    <w:rsid w:val="000F7D83"/>
    <w:rsid w:val="00101B0C"/>
    <w:rsid w:val="00101FBD"/>
    <w:rsid w:val="001025E1"/>
    <w:rsid w:val="001059D6"/>
    <w:rsid w:val="00105ED5"/>
    <w:rsid w:val="00106F4C"/>
    <w:rsid w:val="0011545D"/>
    <w:rsid w:val="00125173"/>
    <w:rsid w:val="00132426"/>
    <w:rsid w:val="0014015D"/>
    <w:rsid w:val="00140565"/>
    <w:rsid w:val="00146572"/>
    <w:rsid w:val="00155B9E"/>
    <w:rsid w:val="001563A9"/>
    <w:rsid w:val="00161049"/>
    <w:rsid w:val="0016535F"/>
    <w:rsid w:val="00180A16"/>
    <w:rsid w:val="001A5299"/>
    <w:rsid w:val="001B0FFE"/>
    <w:rsid w:val="001C4906"/>
    <w:rsid w:val="001D58B3"/>
    <w:rsid w:val="001F2C18"/>
    <w:rsid w:val="00216D4C"/>
    <w:rsid w:val="00223021"/>
    <w:rsid w:val="00232502"/>
    <w:rsid w:val="00237091"/>
    <w:rsid w:val="00237EC7"/>
    <w:rsid w:val="002425C2"/>
    <w:rsid w:val="00254BD4"/>
    <w:rsid w:val="002556F2"/>
    <w:rsid w:val="00272AEF"/>
    <w:rsid w:val="00295C85"/>
    <w:rsid w:val="002964D8"/>
    <w:rsid w:val="002A10F5"/>
    <w:rsid w:val="002A7FB3"/>
    <w:rsid w:val="002B23F4"/>
    <w:rsid w:val="002C0B1C"/>
    <w:rsid w:val="002C44F5"/>
    <w:rsid w:val="002D0287"/>
    <w:rsid w:val="002D1901"/>
    <w:rsid w:val="002D49EB"/>
    <w:rsid w:val="002E6FFB"/>
    <w:rsid w:val="002F3160"/>
    <w:rsid w:val="00300146"/>
    <w:rsid w:val="00317A87"/>
    <w:rsid w:val="0034324D"/>
    <w:rsid w:val="003506D2"/>
    <w:rsid w:val="003618EE"/>
    <w:rsid w:val="0036232A"/>
    <w:rsid w:val="0036257E"/>
    <w:rsid w:val="00363A7F"/>
    <w:rsid w:val="0036581C"/>
    <w:rsid w:val="00367D63"/>
    <w:rsid w:val="00370860"/>
    <w:rsid w:val="00374498"/>
    <w:rsid w:val="003859A6"/>
    <w:rsid w:val="003875F0"/>
    <w:rsid w:val="003B129D"/>
    <w:rsid w:val="003B1430"/>
    <w:rsid w:val="003B2A1A"/>
    <w:rsid w:val="003C3017"/>
    <w:rsid w:val="003C7229"/>
    <w:rsid w:val="003D0B3E"/>
    <w:rsid w:val="003D4869"/>
    <w:rsid w:val="003E2103"/>
    <w:rsid w:val="003E4042"/>
    <w:rsid w:val="003E6965"/>
    <w:rsid w:val="003E6E07"/>
    <w:rsid w:val="003E6ECA"/>
    <w:rsid w:val="003F4E8D"/>
    <w:rsid w:val="004012CF"/>
    <w:rsid w:val="00407605"/>
    <w:rsid w:val="00407952"/>
    <w:rsid w:val="00416073"/>
    <w:rsid w:val="004434EC"/>
    <w:rsid w:val="00445390"/>
    <w:rsid w:val="00445CA6"/>
    <w:rsid w:val="00453867"/>
    <w:rsid w:val="0046111B"/>
    <w:rsid w:val="00461E21"/>
    <w:rsid w:val="0046500A"/>
    <w:rsid w:val="004676A8"/>
    <w:rsid w:val="0049124D"/>
    <w:rsid w:val="004A5F66"/>
    <w:rsid w:val="004C3D32"/>
    <w:rsid w:val="004D2818"/>
    <w:rsid w:val="004D315F"/>
    <w:rsid w:val="004D55BC"/>
    <w:rsid w:val="004E3465"/>
    <w:rsid w:val="004E3B38"/>
    <w:rsid w:val="00500502"/>
    <w:rsid w:val="00510DAF"/>
    <w:rsid w:val="00513AFE"/>
    <w:rsid w:val="005143E6"/>
    <w:rsid w:val="00520652"/>
    <w:rsid w:val="00532017"/>
    <w:rsid w:val="005419A4"/>
    <w:rsid w:val="00543A22"/>
    <w:rsid w:val="00560CA1"/>
    <w:rsid w:val="00582774"/>
    <w:rsid w:val="00583D5B"/>
    <w:rsid w:val="005854C1"/>
    <w:rsid w:val="00592AFC"/>
    <w:rsid w:val="00592EB7"/>
    <w:rsid w:val="005A1EF2"/>
    <w:rsid w:val="005B4167"/>
    <w:rsid w:val="005B6FD7"/>
    <w:rsid w:val="005C0353"/>
    <w:rsid w:val="005C0F98"/>
    <w:rsid w:val="005C1822"/>
    <w:rsid w:val="005C468B"/>
    <w:rsid w:val="005D108B"/>
    <w:rsid w:val="005D7247"/>
    <w:rsid w:val="005D7BB6"/>
    <w:rsid w:val="005E498C"/>
    <w:rsid w:val="005F69C1"/>
    <w:rsid w:val="005F6D84"/>
    <w:rsid w:val="00603F6B"/>
    <w:rsid w:val="00604B6B"/>
    <w:rsid w:val="0061196D"/>
    <w:rsid w:val="00611E58"/>
    <w:rsid w:val="00612C58"/>
    <w:rsid w:val="006144C6"/>
    <w:rsid w:val="0062426B"/>
    <w:rsid w:val="00634597"/>
    <w:rsid w:val="006406CC"/>
    <w:rsid w:val="0065078C"/>
    <w:rsid w:val="00652926"/>
    <w:rsid w:val="0065421B"/>
    <w:rsid w:val="00660F97"/>
    <w:rsid w:val="00662722"/>
    <w:rsid w:val="00667DC2"/>
    <w:rsid w:val="00684CC8"/>
    <w:rsid w:val="006A5CA1"/>
    <w:rsid w:val="006B4A9F"/>
    <w:rsid w:val="006B69AA"/>
    <w:rsid w:val="006C110B"/>
    <w:rsid w:val="006C5920"/>
    <w:rsid w:val="006D4FAA"/>
    <w:rsid w:val="006F422C"/>
    <w:rsid w:val="0070094C"/>
    <w:rsid w:val="00706BA2"/>
    <w:rsid w:val="00722B5E"/>
    <w:rsid w:val="00730FB6"/>
    <w:rsid w:val="00736C3D"/>
    <w:rsid w:val="00763036"/>
    <w:rsid w:val="0076695A"/>
    <w:rsid w:val="00767B4A"/>
    <w:rsid w:val="007826D7"/>
    <w:rsid w:val="00785C05"/>
    <w:rsid w:val="00791446"/>
    <w:rsid w:val="00793224"/>
    <w:rsid w:val="007A0D4E"/>
    <w:rsid w:val="007B2984"/>
    <w:rsid w:val="007B363F"/>
    <w:rsid w:val="007B3C9B"/>
    <w:rsid w:val="007B5983"/>
    <w:rsid w:val="007B701F"/>
    <w:rsid w:val="007C2DF9"/>
    <w:rsid w:val="007D6321"/>
    <w:rsid w:val="007D6BD2"/>
    <w:rsid w:val="007E5DCD"/>
    <w:rsid w:val="007F2EC5"/>
    <w:rsid w:val="008004FE"/>
    <w:rsid w:val="008022A3"/>
    <w:rsid w:val="008045AE"/>
    <w:rsid w:val="008063FF"/>
    <w:rsid w:val="00806800"/>
    <w:rsid w:val="00814668"/>
    <w:rsid w:val="008176EC"/>
    <w:rsid w:val="0083150A"/>
    <w:rsid w:val="008318C6"/>
    <w:rsid w:val="00832EC5"/>
    <w:rsid w:val="008348F5"/>
    <w:rsid w:val="008352B8"/>
    <w:rsid w:val="008362BF"/>
    <w:rsid w:val="00836FDC"/>
    <w:rsid w:val="008408EE"/>
    <w:rsid w:val="00841886"/>
    <w:rsid w:val="00843C87"/>
    <w:rsid w:val="008454B3"/>
    <w:rsid w:val="00847873"/>
    <w:rsid w:val="00877039"/>
    <w:rsid w:val="00877674"/>
    <w:rsid w:val="00886708"/>
    <w:rsid w:val="008B048E"/>
    <w:rsid w:val="008B04B2"/>
    <w:rsid w:val="008C6EF5"/>
    <w:rsid w:val="008D3719"/>
    <w:rsid w:val="008E584D"/>
    <w:rsid w:val="008E6E53"/>
    <w:rsid w:val="008F15E5"/>
    <w:rsid w:val="008F75D0"/>
    <w:rsid w:val="0091263C"/>
    <w:rsid w:val="00915CBA"/>
    <w:rsid w:val="00917C0C"/>
    <w:rsid w:val="009234EF"/>
    <w:rsid w:val="00927C8D"/>
    <w:rsid w:val="0093739C"/>
    <w:rsid w:val="00944772"/>
    <w:rsid w:val="0095085C"/>
    <w:rsid w:val="009633C8"/>
    <w:rsid w:val="0096460C"/>
    <w:rsid w:val="009657C5"/>
    <w:rsid w:val="00965B52"/>
    <w:rsid w:val="009720CB"/>
    <w:rsid w:val="00974FA8"/>
    <w:rsid w:val="00977D0B"/>
    <w:rsid w:val="00986F09"/>
    <w:rsid w:val="00990F8C"/>
    <w:rsid w:val="009937FC"/>
    <w:rsid w:val="009B2356"/>
    <w:rsid w:val="009D3DC9"/>
    <w:rsid w:val="009D7423"/>
    <w:rsid w:val="009E2AF5"/>
    <w:rsid w:val="009F32C1"/>
    <w:rsid w:val="009F5D30"/>
    <w:rsid w:val="009F7704"/>
    <w:rsid w:val="00A01A6E"/>
    <w:rsid w:val="00A0519F"/>
    <w:rsid w:val="00A0750B"/>
    <w:rsid w:val="00A165D0"/>
    <w:rsid w:val="00A26175"/>
    <w:rsid w:val="00A30945"/>
    <w:rsid w:val="00A35F54"/>
    <w:rsid w:val="00A41B99"/>
    <w:rsid w:val="00A433E6"/>
    <w:rsid w:val="00A51F25"/>
    <w:rsid w:val="00A55698"/>
    <w:rsid w:val="00A55778"/>
    <w:rsid w:val="00A57A9C"/>
    <w:rsid w:val="00A753DE"/>
    <w:rsid w:val="00A76DF5"/>
    <w:rsid w:val="00A77A8E"/>
    <w:rsid w:val="00A90C5B"/>
    <w:rsid w:val="00A96F12"/>
    <w:rsid w:val="00AA47D8"/>
    <w:rsid w:val="00AB1C86"/>
    <w:rsid w:val="00AB771A"/>
    <w:rsid w:val="00AC0F12"/>
    <w:rsid w:val="00AC4E76"/>
    <w:rsid w:val="00AF5953"/>
    <w:rsid w:val="00B0158B"/>
    <w:rsid w:val="00B01FF8"/>
    <w:rsid w:val="00B02ED0"/>
    <w:rsid w:val="00B037B0"/>
    <w:rsid w:val="00B040B9"/>
    <w:rsid w:val="00B310C5"/>
    <w:rsid w:val="00B334F0"/>
    <w:rsid w:val="00B3387F"/>
    <w:rsid w:val="00B50849"/>
    <w:rsid w:val="00B52C65"/>
    <w:rsid w:val="00B54111"/>
    <w:rsid w:val="00B551BA"/>
    <w:rsid w:val="00B61DB1"/>
    <w:rsid w:val="00B80412"/>
    <w:rsid w:val="00B81E3D"/>
    <w:rsid w:val="00B9247E"/>
    <w:rsid w:val="00B97DE7"/>
    <w:rsid w:val="00BA5050"/>
    <w:rsid w:val="00BB15C5"/>
    <w:rsid w:val="00BD0C4D"/>
    <w:rsid w:val="00BF47BC"/>
    <w:rsid w:val="00C05540"/>
    <w:rsid w:val="00C115D2"/>
    <w:rsid w:val="00C2346C"/>
    <w:rsid w:val="00C24FD7"/>
    <w:rsid w:val="00C25224"/>
    <w:rsid w:val="00C70856"/>
    <w:rsid w:val="00C73BDD"/>
    <w:rsid w:val="00C92B12"/>
    <w:rsid w:val="00C94633"/>
    <w:rsid w:val="00C94FAA"/>
    <w:rsid w:val="00C96C52"/>
    <w:rsid w:val="00C97630"/>
    <w:rsid w:val="00CA4F83"/>
    <w:rsid w:val="00CA54D0"/>
    <w:rsid w:val="00CB5746"/>
    <w:rsid w:val="00CC13EB"/>
    <w:rsid w:val="00CC6C8F"/>
    <w:rsid w:val="00CD1D4D"/>
    <w:rsid w:val="00CD41B6"/>
    <w:rsid w:val="00CD6CAF"/>
    <w:rsid w:val="00CE0790"/>
    <w:rsid w:val="00CE101D"/>
    <w:rsid w:val="00CE1D4A"/>
    <w:rsid w:val="00CE2084"/>
    <w:rsid w:val="00CE5A9F"/>
    <w:rsid w:val="00D022B7"/>
    <w:rsid w:val="00D218D2"/>
    <w:rsid w:val="00D33BD9"/>
    <w:rsid w:val="00D40AD6"/>
    <w:rsid w:val="00D45F43"/>
    <w:rsid w:val="00D52ACC"/>
    <w:rsid w:val="00D52CCE"/>
    <w:rsid w:val="00D609C1"/>
    <w:rsid w:val="00D712D5"/>
    <w:rsid w:val="00D72060"/>
    <w:rsid w:val="00D775CA"/>
    <w:rsid w:val="00D93530"/>
    <w:rsid w:val="00D93588"/>
    <w:rsid w:val="00DB3C5F"/>
    <w:rsid w:val="00DB66AF"/>
    <w:rsid w:val="00DC042A"/>
    <w:rsid w:val="00DC187A"/>
    <w:rsid w:val="00DE31F5"/>
    <w:rsid w:val="00DE4C14"/>
    <w:rsid w:val="00DE54A6"/>
    <w:rsid w:val="00E02873"/>
    <w:rsid w:val="00E03FE7"/>
    <w:rsid w:val="00E1304A"/>
    <w:rsid w:val="00E22766"/>
    <w:rsid w:val="00E46622"/>
    <w:rsid w:val="00E52013"/>
    <w:rsid w:val="00E5270F"/>
    <w:rsid w:val="00E61F10"/>
    <w:rsid w:val="00E7368F"/>
    <w:rsid w:val="00E75B1E"/>
    <w:rsid w:val="00E81986"/>
    <w:rsid w:val="00E84BBE"/>
    <w:rsid w:val="00E90377"/>
    <w:rsid w:val="00E92FB7"/>
    <w:rsid w:val="00EA0A49"/>
    <w:rsid w:val="00EA5A29"/>
    <w:rsid w:val="00EB3E68"/>
    <w:rsid w:val="00EB4A8D"/>
    <w:rsid w:val="00EC3E91"/>
    <w:rsid w:val="00EF5A66"/>
    <w:rsid w:val="00F028A2"/>
    <w:rsid w:val="00F041DF"/>
    <w:rsid w:val="00F07A85"/>
    <w:rsid w:val="00F2605E"/>
    <w:rsid w:val="00F3296D"/>
    <w:rsid w:val="00F35F97"/>
    <w:rsid w:val="00F36451"/>
    <w:rsid w:val="00F410F8"/>
    <w:rsid w:val="00F47A44"/>
    <w:rsid w:val="00F55AC1"/>
    <w:rsid w:val="00F5640A"/>
    <w:rsid w:val="00F567AB"/>
    <w:rsid w:val="00F60C85"/>
    <w:rsid w:val="00F611BD"/>
    <w:rsid w:val="00F65E60"/>
    <w:rsid w:val="00F66F65"/>
    <w:rsid w:val="00F72173"/>
    <w:rsid w:val="00F76F02"/>
    <w:rsid w:val="00F8525F"/>
    <w:rsid w:val="00F9408B"/>
    <w:rsid w:val="00F96EBC"/>
    <w:rsid w:val="00F97F77"/>
    <w:rsid w:val="00FB1A29"/>
    <w:rsid w:val="00FC03FA"/>
    <w:rsid w:val="00FD67F9"/>
    <w:rsid w:val="00FE4689"/>
    <w:rsid w:val="00FE7154"/>
    <w:rsid w:val="00FF1ACD"/>
    <w:rsid w:val="00FF5299"/>
    <w:rsid w:val="00FF6448"/>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0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59"/>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59"/>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iki.siframework.org/Data+Access+Framework+Charter+and+Members"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BDCEA6E27C5478BE0C3D5808174CF" ma:contentTypeVersion="0" ma:contentTypeDescription="Create a new document." ma:contentTypeScope="" ma:versionID="def34f29534d9bd5d6a99925076f4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39B11-C561-4511-811E-0107C493A483}">
  <ds:schemaRefs>
    <ds:schemaRef ds:uri="http://schemas.microsoft.com/sharepoint/v3/contenttype/forms"/>
  </ds:schemaRefs>
</ds:datastoreItem>
</file>

<file path=customXml/itemProps2.xml><?xml version="1.0" encoding="utf-8"?>
<ds:datastoreItem xmlns:ds="http://schemas.openxmlformats.org/officeDocument/2006/customXml" ds:itemID="{1EB83A52-7401-4314-98C1-79839A5E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3C61B0-F5AC-4141-862A-22D922B24674}">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Hema A.</dc:creator>
  <cp:lastModifiedBy>Patel, Hema A.</cp:lastModifiedBy>
  <cp:revision>7</cp:revision>
  <dcterms:created xsi:type="dcterms:W3CDTF">2013-09-09T19:37:00Z</dcterms:created>
  <dcterms:modified xsi:type="dcterms:W3CDTF">2013-09-11T16:52:00Z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0x010100933BDCEA6E27C5478BE0C3D5808174CF</vt:lpwstr>
  </property>
</Properties>
</file>