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F86587" w:rsidRDefault="00C24022" w:rsidP="008B0683">
      <w:pPr>
        <w:pStyle w:val="Title"/>
      </w:pPr>
      <w:bookmarkStart w:id="0" w:name="_Hlk9505631"/>
      <w:bookmarkEnd w:id="0"/>
      <w:r>
        <w:t xml:space="preserve">FHIR at Scale Taskforce </w:t>
      </w:r>
      <w:r w:rsidRPr="00350BBB">
        <w:rPr>
          <w:iCs/>
        </w:rPr>
        <w:t>(</w:t>
      </w:r>
      <w:r w:rsidRPr="00E86A8F">
        <w:rPr>
          <w:i/>
        </w:rPr>
        <w:t>FAST</w:t>
      </w:r>
      <w:r w:rsidRPr="00350BBB">
        <w:rPr>
          <w:iCs/>
        </w:rPr>
        <w:t>)</w:t>
      </w:r>
    </w:p>
    <w:p w14:paraId="34EFF558" w14:textId="05114171" w:rsidR="008B0683" w:rsidRPr="00F86587" w:rsidRDefault="00C24022" w:rsidP="008B0683">
      <w:pPr>
        <w:pStyle w:val="Subtitle"/>
      </w:pPr>
      <w:r>
        <w:t xml:space="preserve">Use Case — </w:t>
      </w:r>
      <w:r w:rsidR="00847D5C">
        <w:t>Consults and Referrals</w:t>
      </w:r>
    </w:p>
    <w:p w14:paraId="7F5E9BF4" w14:textId="4819DABB" w:rsidR="00923328" w:rsidRDefault="00923328" w:rsidP="00923328">
      <w:pPr>
        <w:pStyle w:val="Heading1"/>
      </w:pPr>
      <w:r>
        <w:t>Table of Contents</w:t>
      </w:r>
    </w:p>
    <w:p w14:paraId="56DE1397" w14:textId="5E84F452" w:rsidR="00366967" w:rsidRDefault="00366967" w:rsidP="00366967">
      <w:pPr>
        <w:tabs>
          <w:tab w:val="right" w:leader="dot" w:pos="9360"/>
        </w:tabs>
        <w:spacing w:after="0"/>
      </w:pPr>
      <w:r>
        <w:t>Revision History</w:t>
      </w:r>
      <w:r>
        <w:tab/>
      </w:r>
      <w:r w:rsidR="003F6E9B">
        <w:t>2</w:t>
      </w:r>
    </w:p>
    <w:p w14:paraId="20A2630C" w14:textId="19D213B9" w:rsidR="00366967" w:rsidRDefault="00366967" w:rsidP="00366967">
      <w:pPr>
        <w:tabs>
          <w:tab w:val="right" w:leader="dot" w:pos="9360"/>
        </w:tabs>
        <w:spacing w:after="0"/>
      </w:pPr>
      <w:r>
        <w:t>Introduction &amp; Background</w:t>
      </w:r>
      <w:r>
        <w:tab/>
      </w:r>
      <w:r w:rsidR="003F6E9B">
        <w:t>3</w:t>
      </w:r>
    </w:p>
    <w:p w14:paraId="10BE7903" w14:textId="04ADC88D" w:rsidR="00366967" w:rsidRDefault="00366967" w:rsidP="00366967">
      <w:pPr>
        <w:tabs>
          <w:tab w:val="right" w:leader="dot" w:pos="9360"/>
        </w:tabs>
        <w:spacing w:after="0"/>
      </w:pPr>
      <w:r>
        <w:t>Overview &amp; Description</w:t>
      </w:r>
      <w:r>
        <w:tab/>
      </w:r>
      <w:r w:rsidR="003F6E9B">
        <w:t>4</w:t>
      </w:r>
    </w:p>
    <w:p w14:paraId="76351DA9" w14:textId="2941B30E" w:rsidR="00366967" w:rsidRDefault="00350BBB" w:rsidP="00366967">
      <w:pPr>
        <w:tabs>
          <w:tab w:val="right" w:leader="dot" w:pos="9360"/>
        </w:tabs>
        <w:spacing w:after="0"/>
      </w:pPr>
      <w:r>
        <w:t>Scenarios</w:t>
      </w:r>
      <w:r w:rsidR="00366967">
        <w:tab/>
      </w:r>
      <w:r w:rsidR="003F6E9B">
        <w:t>4</w:t>
      </w:r>
    </w:p>
    <w:p w14:paraId="6EBFD7B9" w14:textId="77777777" w:rsidR="00366967" w:rsidRDefault="00366967" w:rsidP="00366967">
      <w:pPr>
        <w:tabs>
          <w:tab w:val="right" w:leader="dot" w:pos="9360"/>
        </w:tabs>
        <w:spacing w:after="0"/>
      </w:pPr>
      <w:r>
        <w:t>In Scope</w:t>
      </w:r>
      <w:r>
        <w:tab/>
        <w:t>5</w:t>
      </w:r>
    </w:p>
    <w:p w14:paraId="50C3D3CF" w14:textId="77777777" w:rsidR="00366967" w:rsidRDefault="00366967" w:rsidP="00366967">
      <w:pPr>
        <w:tabs>
          <w:tab w:val="right" w:leader="dot" w:pos="9360"/>
        </w:tabs>
        <w:spacing w:after="0"/>
      </w:pPr>
      <w:r>
        <w:t>Out of Scope</w:t>
      </w:r>
      <w:r>
        <w:tab/>
        <w:t>5</w:t>
      </w:r>
    </w:p>
    <w:p w14:paraId="03A192EE" w14:textId="49748C00" w:rsidR="00366967" w:rsidRDefault="00366967" w:rsidP="00366967">
      <w:pPr>
        <w:tabs>
          <w:tab w:val="right" w:leader="dot" w:pos="9360"/>
        </w:tabs>
        <w:spacing w:after="0"/>
      </w:pPr>
      <w:r>
        <w:t>Assumptions</w:t>
      </w:r>
      <w:r>
        <w:tab/>
      </w:r>
      <w:r w:rsidR="003F6E9B">
        <w:t>5</w:t>
      </w:r>
    </w:p>
    <w:p w14:paraId="688E690F" w14:textId="77777777" w:rsidR="00366967" w:rsidRDefault="00366967" w:rsidP="00366967">
      <w:pPr>
        <w:tabs>
          <w:tab w:val="right" w:leader="dot" w:pos="9360"/>
        </w:tabs>
        <w:spacing w:after="0"/>
      </w:pPr>
      <w:r>
        <w:t>Primary Actors</w:t>
      </w:r>
      <w:r>
        <w:tab/>
        <w:t>6</w:t>
      </w:r>
    </w:p>
    <w:p w14:paraId="3A6151EC" w14:textId="77777777" w:rsidR="00366967" w:rsidRDefault="00366967" w:rsidP="00366967">
      <w:pPr>
        <w:tabs>
          <w:tab w:val="right" w:leader="dot" w:pos="9360"/>
        </w:tabs>
        <w:spacing w:after="0"/>
      </w:pPr>
      <w:r>
        <w:t>Supporting Actors</w:t>
      </w:r>
      <w:r>
        <w:tab/>
        <w:t>6</w:t>
      </w:r>
    </w:p>
    <w:p w14:paraId="42908CAC" w14:textId="77777777" w:rsidR="00366967" w:rsidRDefault="00366967" w:rsidP="00366967">
      <w:pPr>
        <w:tabs>
          <w:tab w:val="right" w:leader="dot" w:pos="9360"/>
        </w:tabs>
        <w:spacing w:after="0"/>
      </w:pPr>
      <w:r>
        <w:t>Types of Requestors &amp; Responders</w:t>
      </w:r>
      <w:r>
        <w:tab/>
        <w:t>6</w:t>
      </w:r>
    </w:p>
    <w:p w14:paraId="3E717654" w14:textId="77777777" w:rsidR="00366967" w:rsidRDefault="00366967" w:rsidP="00366967">
      <w:pPr>
        <w:tabs>
          <w:tab w:val="right" w:leader="dot" w:pos="9360"/>
        </w:tabs>
        <w:spacing w:after="0"/>
      </w:pPr>
      <w:r>
        <w:t>Stakeholders &amp; Interests</w:t>
      </w:r>
      <w:r>
        <w:tab/>
        <w:t>6</w:t>
      </w:r>
    </w:p>
    <w:p w14:paraId="21D5582C" w14:textId="020B94DE" w:rsidR="00366967" w:rsidRDefault="00366967" w:rsidP="00366967">
      <w:pPr>
        <w:tabs>
          <w:tab w:val="right" w:leader="dot" w:pos="9360"/>
        </w:tabs>
        <w:spacing w:after="0"/>
      </w:pPr>
      <w:r>
        <w:t>Pre-Conditions</w:t>
      </w:r>
      <w:r>
        <w:tab/>
      </w:r>
      <w:r w:rsidR="003F6E9B">
        <w:t>6</w:t>
      </w:r>
    </w:p>
    <w:p w14:paraId="10A459CB" w14:textId="77777777" w:rsidR="00366967" w:rsidRDefault="00366967" w:rsidP="00366967">
      <w:pPr>
        <w:tabs>
          <w:tab w:val="right" w:leader="dot" w:pos="9360"/>
        </w:tabs>
        <w:spacing w:after="0"/>
      </w:pPr>
      <w:r>
        <w:t>Post Conditions</w:t>
      </w:r>
      <w:r>
        <w:tab/>
        <w:t>7</w:t>
      </w:r>
    </w:p>
    <w:p w14:paraId="0C157101" w14:textId="77777777" w:rsidR="00366967" w:rsidRDefault="00366967" w:rsidP="00366967">
      <w:pPr>
        <w:tabs>
          <w:tab w:val="right" w:leader="dot" w:pos="9360"/>
        </w:tabs>
        <w:spacing w:after="0"/>
      </w:pPr>
      <w:r>
        <w:t>Failure End Condition</w:t>
      </w:r>
      <w:r>
        <w:tab/>
        <w:t>7</w:t>
      </w:r>
    </w:p>
    <w:p w14:paraId="2D9CE5F1" w14:textId="77777777" w:rsidR="00366967" w:rsidRDefault="00366967" w:rsidP="00366967">
      <w:pPr>
        <w:tabs>
          <w:tab w:val="right" w:leader="dot" w:pos="9360"/>
        </w:tabs>
        <w:spacing w:after="0"/>
      </w:pPr>
      <w:r>
        <w:t>Triggers</w:t>
      </w:r>
      <w:r>
        <w:tab/>
        <w:t>7</w:t>
      </w:r>
    </w:p>
    <w:p w14:paraId="6019E811" w14:textId="2727ACB0" w:rsidR="002A3DA5" w:rsidRDefault="00366967" w:rsidP="00366967">
      <w:pPr>
        <w:tabs>
          <w:tab w:val="right" w:leader="dot" w:pos="9360"/>
        </w:tabs>
        <w:spacing w:after="0"/>
      </w:pPr>
      <w:r>
        <w:t>Scenario</w:t>
      </w:r>
      <w:r w:rsidR="00350BBB">
        <w:t>s</w:t>
      </w:r>
      <w:r>
        <w:tab/>
        <w:t>7</w:t>
      </w:r>
    </w:p>
    <w:p w14:paraId="60FEDF7C" w14:textId="2EFFCF67" w:rsidR="00EE6E47" w:rsidRDefault="00EE6E47" w:rsidP="00EE6E47">
      <w:pPr>
        <w:tabs>
          <w:tab w:val="right" w:leader="dot" w:pos="9360"/>
        </w:tabs>
        <w:spacing w:after="0"/>
      </w:pPr>
      <w:r>
        <w:t>Scenario 1 – Consult and Referral Payer Interaction</w:t>
      </w:r>
      <w:r>
        <w:tab/>
        <w:t>7</w:t>
      </w:r>
    </w:p>
    <w:p w14:paraId="2CD0849F" w14:textId="07BEC109" w:rsidR="00EE6E47" w:rsidRDefault="00EE6E47" w:rsidP="00EE6E47">
      <w:pPr>
        <w:tabs>
          <w:tab w:val="right" w:leader="dot" w:pos="9360"/>
        </w:tabs>
        <w:spacing w:after="0"/>
      </w:pPr>
      <w:r>
        <w:t>Scenario 2 – Consult and Referral Provider Interaction</w:t>
      </w:r>
      <w:r>
        <w:tab/>
        <w:t>8</w:t>
      </w:r>
    </w:p>
    <w:p w14:paraId="5E5A0C5F" w14:textId="3555FA4E" w:rsidR="00923328" w:rsidRDefault="00923328" w:rsidP="008B0683"/>
    <w:p w14:paraId="3E704FE3" w14:textId="75B5913A" w:rsidR="00AE1047" w:rsidRDefault="00AE1047" w:rsidP="008B0683"/>
    <w:p w14:paraId="196B61FF" w14:textId="39BAC99C" w:rsidR="00655C83" w:rsidRDefault="00655C83" w:rsidP="008B0683"/>
    <w:p w14:paraId="4DD540A2" w14:textId="091D7453" w:rsidR="009D1EBA" w:rsidRDefault="009D1EBA" w:rsidP="008B0683"/>
    <w:p w14:paraId="4A045617" w14:textId="23678434" w:rsidR="009D1EBA" w:rsidRDefault="009D1EBA" w:rsidP="008B0683"/>
    <w:p w14:paraId="55477C2E" w14:textId="3273E0E1" w:rsidR="009D1EBA" w:rsidRDefault="009D1EBA" w:rsidP="008B0683"/>
    <w:p w14:paraId="2286EE5C" w14:textId="2D72F200" w:rsidR="009D1EBA" w:rsidRDefault="009D1EBA" w:rsidP="008B0683"/>
    <w:p w14:paraId="2DBAB4C8" w14:textId="6EB61AC5" w:rsidR="009D1EBA" w:rsidRDefault="009D1EBA" w:rsidP="008B0683"/>
    <w:p w14:paraId="5B2DE7A8" w14:textId="0B1D0E0C" w:rsidR="009D1EBA" w:rsidRDefault="009D1EBA" w:rsidP="008B0683"/>
    <w:p w14:paraId="74B0990E" w14:textId="08115647" w:rsidR="009D1EBA" w:rsidRDefault="009D1EBA" w:rsidP="008B0683"/>
    <w:p w14:paraId="1C278CCF" w14:textId="77777777" w:rsidR="000E0C70" w:rsidRDefault="000E0C70" w:rsidP="008B0683"/>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9D1EBA">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vAlign w:val="top"/>
          </w:tcPr>
          <w:p w14:paraId="447D6B52" w14:textId="71036CA2" w:rsidR="00B36906" w:rsidRPr="002F0D07" w:rsidRDefault="00B36906" w:rsidP="009D1EBA">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vAlign w:val="top"/>
          </w:tcPr>
          <w:p w14:paraId="1A8AFF69" w14:textId="2B65187B"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vAlign w:val="top"/>
          </w:tcPr>
          <w:p w14:paraId="617511B8" w14:textId="07E778BC"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vAlign w:val="top"/>
          </w:tcPr>
          <w:p w14:paraId="6335B0FC" w14:textId="13B3EFCD"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AE4226">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505"/>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tcPr>
          <w:p w14:paraId="30CBF523" w14:textId="1520A9FB" w:rsidR="00886C57" w:rsidRDefault="00726B77" w:rsidP="00A12525">
            <w:pPr>
              <w:spacing w:after="0"/>
              <w:jc w:val="center"/>
            </w:pPr>
            <w:r>
              <w:t>1.0</w:t>
            </w:r>
          </w:p>
        </w:tc>
        <w:tc>
          <w:tcPr>
            <w:tcW w:w="1176" w:type="dxa"/>
            <w:shd w:val="clear" w:color="auto" w:fill="auto"/>
          </w:tcPr>
          <w:p w14:paraId="1B8811EA" w14:textId="77777777" w:rsidR="00886C57" w:rsidRDefault="00886C57" w:rsidP="00886C57">
            <w:pPr>
              <w:spacing w:after="0"/>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tcPr>
          <w:p w14:paraId="1BAB9E15" w14:textId="77777777" w:rsidR="00F85A33" w:rsidRDefault="00F85A33" w:rsidP="00F85A33">
            <w:pPr>
              <w:spacing w:after="0"/>
              <w:jc w:val="center"/>
              <w:cnfStyle w:val="000000100000" w:firstRow="0" w:lastRow="0" w:firstColumn="0" w:lastColumn="0" w:oddVBand="0" w:evenVBand="0" w:oddHBand="1" w:evenHBand="0" w:firstRowFirstColumn="0" w:firstRowLastColumn="0" w:lastRowFirstColumn="0" w:lastRowLastColumn="0"/>
            </w:pPr>
            <w:r>
              <w:t>Christol Green</w:t>
            </w:r>
          </w:p>
          <w:p w14:paraId="4E23FB73" w14:textId="21DC464D" w:rsidR="00886C57" w:rsidRDefault="00F85A33" w:rsidP="00F85A33">
            <w:pPr>
              <w:spacing w:after="0"/>
              <w:jc w:val="center"/>
              <w:cnfStyle w:val="000000100000" w:firstRow="0" w:lastRow="0" w:firstColumn="0" w:lastColumn="0" w:oddVBand="0" w:evenVBand="0" w:oddHBand="1" w:evenHBand="0" w:firstRowFirstColumn="0" w:firstRowLastColumn="0" w:lastRowFirstColumn="0" w:lastRowLastColumn="0"/>
            </w:pPr>
            <w:r>
              <w:t>Cody Johansen</w:t>
            </w:r>
          </w:p>
        </w:tc>
        <w:tc>
          <w:tcPr>
            <w:tcW w:w="5066" w:type="dxa"/>
            <w:shd w:val="clear" w:color="auto" w:fill="auto"/>
          </w:tcPr>
          <w:p w14:paraId="55724284" w14:textId="6E6FD025" w:rsidR="00886C57" w:rsidRDefault="009D1EBA" w:rsidP="009D1EBA">
            <w:pPr>
              <w:spacing w:after="0"/>
              <w:jc w:val="center"/>
              <w:cnfStyle w:val="000000100000" w:firstRow="0" w:lastRow="0" w:firstColumn="0" w:lastColumn="0" w:oddVBand="0" w:evenVBand="0" w:oddHBand="1" w:evenHBand="0" w:firstRowFirstColumn="0" w:firstRowLastColumn="0" w:lastRowFirstColumn="0" w:lastRowLastColumn="0"/>
            </w:pPr>
            <w:r w:rsidRPr="009D1EBA">
              <w:t>Initial</w:t>
            </w:r>
            <w:r w:rsidR="007C1696">
              <w:t xml:space="preserve"> published </w:t>
            </w:r>
            <w:r w:rsidRPr="009D1EBA">
              <w:t>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FB7AA9C" w14:textId="77777777" w:rsidR="00B36906" w:rsidRDefault="00B36906" w:rsidP="008B0683"/>
    <w:p w14:paraId="3A37E652" w14:textId="77777777" w:rsidR="00B36906" w:rsidRDefault="00B36906" w:rsidP="008B0683"/>
    <w:p w14:paraId="60A2A2FE" w14:textId="065BDCE5" w:rsidR="00FA252F" w:rsidRDefault="00FA252F" w:rsidP="000A3BF0"/>
    <w:p w14:paraId="1896B5FB" w14:textId="77777777" w:rsidR="001922D4" w:rsidRDefault="001922D4" w:rsidP="000A3BF0"/>
    <w:p w14:paraId="0D35FF48" w14:textId="20529E7B" w:rsidR="00D70269" w:rsidRDefault="00D70269" w:rsidP="000A3BF0"/>
    <w:p w14:paraId="1C96A456" w14:textId="5D9383D4" w:rsidR="00D70269" w:rsidRDefault="00D70269" w:rsidP="000A3BF0"/>
    <w:p w14:paraId="56697356" w14:textId="77777777" w:rsidR="00366967" w:rsidRDefault="00366967"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782"/>
      </w:tblGrid>
      <w:tr w:rsidR="00803C6B" w14:paraId="33EB5DC6" w14:textId="77777777" w:rsidTr="00366967">
        <w:trPr>
          <w:cnfStyle w:val="100000000000" w:firstRow="1" w:lastRow="0" w:firstColumn="0" w:lastColumn="0" w:oddVBand="0" w:evenVBand="0" w:oddHBand="0" w:evenHBand="0" w:firstRowFirstColumn="0" w:firstRowLastColumn="0" w:lastRowFirstColumn="0" w:lastRowLastColumn="0"/>
          <w:trHeight w:val="389"/>
          <w:jc w:val="left"/>
        </w:trPr>
        <w:tc>
          <w:tcPr>
            <w:tcW w:w="4782"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366967">
        <w:trPr>
          <w:cnfStyle w:val="000000100000" w:firstRow="0" w:lastRow="0" w:firstColumn="0" w:lastColumn="0" w:oddVBand="0" w:evenVBand="0" w:oddHBand="1" w:evenHBand="0" w:firstRowFirstColumn="0" w:firstRowLastColumn="0" w:lastRowFirstColumn="0" w:lastRowLastColumn="0"/>
          <w:trHeight w:val="1657"/>
          <w:jc w:val="left"/>
        </w:trPr>
        <w:tc>
          <w:tcPr>
            <w:tcW w:w="4782" w:type="dxa"/>
          </w:tcPr>
          <w:p w14:paraId="5952F366" w14:textId="551B8B16" w:rsidR="00366967" w:rsidRPr="00E012A0" w:rsidRDefault="008100F3" w:rsidP="00366967">
            <w:pPr>
              <w:pStyle w:val="ListParagraph"/>
              <w:spacing w:before="120" w:after="144"/>
              <w:ind w:left="360"/>
            </w:pPr>
            <w:hyperlink r:id="rId11" w:history="1">
              <w:r w:rsidR="00366967" w:rsidRPr="00B62AD5">
                <w:rPr>
                  <w:rStyle w:val="Hyperlink"/>
                  <w:i/>
                </w:rPr>
                <w:t>FAST</w:t>
              </w:r>
              <w:r w:rsidR="00366967" w:rsidRPr="00B62AD5">
                <w:rPr>
                  <w:rStyle w:val="Hyperlink"/>
                </w:rPr>
                <w:t>-UC-</w:t>
              </w:r>
              <w:proofErr w:type="spellStart"/>
              <w:r w:rsidR="00366967" w:rsidRPr="00B62AD5">
                <w:rPr>
                  <w:rStyle w:val="Hyperlink"/>
                </w:rPr>
                <w:t>Endpoint_Discovery</w:t>
              </w:r>
              <w:proofErr w:type="spellEnd"/>
              <w:r w:rsidR="00366967" w:rsidRPr="00B62AD5">
                <w:rPr>
                  <w:rStyle w:val="Hyperlink"/>
                </w:rPr>
                <w:t>-Core_ Capability-CC1</w:t>
              </w:r>
            </w:hyperlink>
          </w:p>
          <w:p w14:paraId="5E506EC3" w14:textId="4BDCC336" w:rsidR="00366967" w:rsidRDefault="008100F3" w:rsidP="00366967">
            <w:pPr>
              <w:pStyle w:val="ListParagraph"/>
              <w:spacing w:after="144"/>
              <w:ind w:left="360"/>
            </w:pPr>
            <w:hyperlink r:id="rId12" w:history="1">
              <w:r w:rsidR="00366967" w:rsidRPr="00B62AD5">
                <w:rPr>
                  <w:rStyle w:val="Hyperlink"/>
                  <w:i/>
                </w:rPr>
                <w:t>FAST</w:t>
              </w:r>
              <w:r w:rsidR="00366967" w:rsidRPr="00B62AD5">
                <w:rPr>
                  <w:rStyle w:val="Hyperlink"/>
                </w:rPr>
                <w:t>-UC-Authentication_and_Authorization-Core_Capability-CC2</w:t>
              </w:r>
            </w:hyperlink>
          </w:p>
          <w:p w14:paraId="3839F69B" w14:textId="30F56733" w:rsidR="00A33821" w:rsidRDefault="008100F3" w:rsidP="00366967">
            <w:pPr>
              <w:pStyle w:val="ListParagraph"/>
              <w:spacing w:after="144"/>
              <w:ind w:left="360"/>
            </w:pPr>
            <w:hyperlink r:id="rId13" w:history="1">
              <w:r w:rsidR="00A33821" w:rsidRPr="00B62AD5">
                <w:rPr>
                  <w:rStyle w:val="Hyperlink"/>
                  <w:i/>
                </w:rPr>
                <w:t>FAST</w:t>
              </w:r>
              <w:r w:rsidR="00A33821" w:rsidRPr="00B62AD5">
                <w:rPr>
                  <w:rStyle w:val="Hyperlink"/>
                  <w:iCs/>
                </w:rPr>
                <w:t>-UC-Version_Identification-Core_Capability-CC3</w:t>
              </w:r>
            </w:hyperlink>
          </w:p>
          <w:p w14:paraId="4EB61F75" w14:textId="6C899588" w:rsidR="00366967" w:rsidRDefault="008100F3" w:rsidP="00366967">
            <w:pPr>
              <w:pStyle w:val="ListParagraph"/>
              <w:spacing w:after="144"/>
              <w:ind w:left="360"/>
            </w:pPr>
            <w:hyperlink r:id="rId14" w:history="1">
              <w:r w:rsidR="00366967" w:rsidRPr="00B62AD5">
                <w:rPr>
                  <w:rStyle w:val="Hyperlink"/>
                  <w:i/>
                </w:rPr>
                <w:t>FAST</w:t>
              </w:r>
              <w:r w:rsidR="00366967" w:rsidRPr="00B62AD5">
                <w:rPr>
                  <w:rStyle w:val="Hyperlink"/>
                </w:rPr>
                <w:t>-UC-</w:t>
              </w:r>
              <w:proofErr w:type="spellStart"/>
              <w:r w:rsidR="00366967" w:rsidRPr="00B62AD5">
                <w:rPr>
                  <w:rStyle w:val="Hyperlink"/>
                </w:rPr>
                <w:t>Patient_and_Provider_Identity</w:t>
              </w:r>
              <w:proofErr w:type="spellEnd"/>
              <w:r w:rsidR="00366967" w:rsidRPr="00B62AD5">
                <w:rPr>
                  <w:rStyle w:val="Hyperlink"/>
                </w:rPr>
                <w:t>_ Management-Core_Capability-CC4</w:t>
              </w:r>
            </w:hyperlink>
          </w:p>
          <w:p w14:paraId="433BD7B8" w14:textId="1CE04F2C" w:rsidR="00F33577" w:rsidRDefault="00A936DF" w:rsidP="00366967">
            <w:pPr>
              <w:pStyle w:val="ListParagraph"/>
              <w:spacing w:after="144"/>
              <w:ind w:left="360"/>
            </w:pPr>
            <w:hyperlink r:id="rId15" w:history="1">
              <w:r w:rsidR="00366967" w:rsidRPr="00A936DF">
                <w:rPr>
                  <w:rStyle w:val="Hyperlink"/>
                  <w:i/>
                </w:rPr>
                <w:t>FAST</w:t>
              </w:r>
              <w:r w:rsidR="00366967" w:rsidRPr="00A936DF">
                <w:rPr>
                  <w:rStyle w:val="Hyperlink"/>
                </w:rPr>
                <w:t>-UC-</w:t>
              </w:r>
              <w:bookmarkStart w:id="1" w:name="_GoBack"/>
              <w:proofErr w:type="spellStart"/>
              <w:r w:rsidR="00366967" w:rsidRPr="00A936DF">
                <w:rPr>
                  <w:rStyle w:val="Hyperlink"/>
                </w:rPr>
                <w:t>Push</w:t>
              </w:r>
              <w:bookmarkEnd w:id="1"/>
              <w:r w:rsidR="00366967" w:rsidRPr="00A936DF">
                <w:rPr>
                  <w:rStyle w:val="Hyperlink"/>
                </w:rPr>
                <w:t>_Patient_Information</w:t>
              </w:r>
              <w:proofErr w:type="spellEnd"/>
            </w:hyperlink>
          </w:p>
        </w:tc>
      </w:tr>
    </w:tbl>
    <w:p w14:paraId="1EE54575" w14:textId="37A8F28D" w:rsidR="009B4784" w:rsidRPr="00DE3B00" w:rsidRDefault="009B4784" w:rsidP="009B4784">
      <w:pPr>
        <w:pStyle w:val="Heading1"/>
      </w:pPr>
      <w:r>
        <w:t>Introduction &amp; Background</w:t>
      </w:r>
    </w:p>
    <w:p w14:paraId="6DEBDA91" w14:textId="78B53A1C" w:rsidR="00206520" w:rsidRDefault="00366967" w:rsidP="0033514E">
      <w:r w:rsidRPr="00366967">
        <w:t xml:space="preserve">The purpose of the FHIR at Scale </w:t>
      </w:r>
      <w:r w:rsidRPr="00350BBB">
        <w:t>Taskforce (</w:t>
      </w:r>
      <w:r w:rsidRPr="00350BBB">
        <w:rPr>
          <w:i/>
          <w:iCs/>
        </w:rPr>
        <w:t>FAST</w:t>
      </w:r>
      <w:r w:rsidRPr="00350BBB">
        <w:t>)</w:t>
      </w:r>
      <w:r w:rsidRPr="00366967">
        <w:t xml:space="preserve"> is to augment and support recent HL7® Fast Healthcare Interoperability Resources (FHIR®) efforts focused on ecosystem issues that, if mitigated, can accelerate adoption.</w:t>
      </w:r>
      <w:r w:rsidR="003F6E9B">
        <w:t xml:space="preserve"> </w:t>
      </w:r>
      <w:r w:rsidRPr="00366967">
        <w:t>One of the focus areas identified is the ability to send Consults and Referrals by using FHIR endpoints.</w:t>
      </w:r>
      <w:r w:rsidR="003F6E9B">
        <w:t xml:space="preserve"> </w:t>
      </w:r>
      <w:r w:rsidR="00A65AB4">
        <w:t xml:space="preserve"> </w:t>
      </w:r>
    </w:p>
    <w:p w14:paraId="2ED88AB3" w14:textId="77777777" w:rsidR="00F85A33" w:rsidRDefault="00F85A33" w:rsidP="0033514E"/>
    <w:p w14:paraId="1825B333" w14:textId="17C7882B" w:rsidR="00E50823" w:rsidRDefault="00E50823" w:rsidP="0033514E">
      <w:pPr>
        <w:rPr>
          <w:noProof/>
        </w:rPr>
      </w:pPr>
    </w:p>
    <w:p w14:paraId="20AD1355" w14:textId="2ACB6D9C" w:rsidR="00A33821" w:rsidRDefault="00A33821" w:rsidP="0033514E">
      <w:r>
        <w:rPr>
          <w:noProof/>
        </w:rPr>
        <w:drawing>
          <wp:inline distT="0" distB="0" distL="0" distR="0" wp14:anchorId="5938C952" wp14:editId="17ABEDFB">
            <wp:extent cx="5943600" cy="310327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6"/>
                    <a:stretch>
                      <a:fillRect/>
                    </a:stretch>
                  </pic:blipFill>
                  <pic:spPr bwMode="auto">
                    <a:xfrm>
                      <a:off x="0" y="0"/>
                      <a:ext cx="5943600" cy="3103279"/>
                    </a:xfrm>
                    <a:prstGeom prst="rect">
                      <a:avLst/>
                    </a:prstGeom>
                    <a:noFill/>
                    <a:ln>
                      <a:noFill/>
                    </a:ln>
                  </pic:spPr>
                </pic:pic>
              </a:graphicData>
            </a:graphic>
          </wp:inline>
        </w:drawing>
      </w:r>
    </w:p>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7B7C1C5" w14:textId="432A6C6B" w:rsidR="00BE1ABA" w:rsidRDefault="00BE1ABA" w:rsidP="0033514E">
      <w:r w:rsidRPr="00F67E67">
        <w:lastRenderedPageBreak/>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0" behindDoc="1" locked="0" layoutInCell="1" allowOverlap="1" wp14:anchorId="670AB42F" wp14:editId="5619F2A7">
            <wp:simplePos x="0" y="0"/>
            <wp:positionH relativeFrom="column">
              <wp:posOffset>508884</wp:posOffset>
            </wp:positionH>
            <wp:positionV relativeFrom="paragraph">
              <wp:posOffset>130782</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7"/>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286C1F56" w14:textId="6510398C" w:rsidR="00FA252F" w:rsidRDefault="00FA252F" w:rsidP="00FA252F">
      <w:pPr>
        <w:pStyle w:val="Heading1"/>
      </w:pPr>
      <w:r>
        <w:t>Overview &amp; Description</w:t>
      </w:r>
    </w:p>
    <w:p w14:paraId="3FD864C3" w14:textId="3C949794" w:rsidR="00366967" w:rsidRDefault="00366967" w:rsidP="00366967">
      <w:pPr>
        <w:jc w:val="left"/>
      </w:pPr>
      <w:r>
        <w:t>This use case focuses on the ability to send a Request for Consult (Consults) and/or a Referral Request (Referrals) from one organization to another organization.</w:t>
      </w:r>
      <w:r w:rsidR="003F6E9B">
        <w:t xml:space="preserve"> </w:t>
      </w:r>
      <w:r>
        <w:t>A requestor needs to programmatically be able to send a consult or referral request for a specific patient.</w:t>
      </w:r>
      <w:r w:rsidR="003F6E9B">
        <w:t xml:space="preserve"> </w:t>
      </w:r>
      <w:r>
        <w:t>While information may need to be shared for the Consult/Referral</w:t>
      </w:r>
      <w:r w:rsidR="00DC2E19">
        <w:t>,</w:t>
      </w:r>
      <w:r>
        <w:t xml:space="preserve"> the sharing of clinical information will be dealt with in another use case.</w:t>
      </w:r>
      <w:r w:rsidR="003F6E9B">
        <w:t xml:space="preserve"> </w:t>
      </w:r>
      <w:r>
        <w:t>Determining whom to send the Consult/Referral is also outside the scope of this use case.</w:t>
      </w:r>
      <w:r w:rsidR="003F6E9B">
        <w:t xml:space="preserve"> </w:t>
      </w:r>
      <w:r>
        <w:t>What was started as a Consult may result in a Referral to the consulting provider.</w:t>
      </w:r>
    </w:p>
    <w:p w14:paraId="3FA44A73" w14:textId="3529A627" w:rsidR="00E12A20" w:rsidRDefault="00366967" w:rsidP="00366967">
      <w:pPr>
        <w:jc w:val="left"/>
      </w:pPr>
      <w:r>
        <w:t>The focus is not on the clinical or administrative functionality (which is covered under other use cases such as those in the Da Vinci initiative) but is instead on the ecosystem which supports those specific functional use cases to ensure an efficient and scalable model</w:t>
      </w:r>
      <w:r w:rsidR="00335232" w:rsidRPr="00335232">
        <w:t>.</w:t>
      </w:r>
    </w:p>
    <w:p w14:paraId="0EC2BFDA" w14:textId="7E116C77" w:rsidR="00F85A33" w:rsidRDefault="00350BBB" w:rsidP="00F85A33">
      <w:pPr>
        <w:pStyle w:val="Heading1"/>
      </w:pPr>
      <w:r>
        <w:t>Scenarios</w:t>
      </w:r>
      <w:r w:rsidR="00F85A33">
        <w:tab/>
      </w:r>
    </w:p>
    <w:p w14:paraId="43753983" w14:textId="7F934DFF" w:rsidR="00366967" w:rsidRPr="00366967" w:rsidRDefault="00366967" w:rsidP="00366967">
      <w:pPr>
        <w:pStyle w:val="Heading1"/>
        <w:rPr>
          <w:color w:val="3C3C3B" w:themeColor="text1"/>
          <w:sz w:val="22"/>
          <w:szCs w:val="24"/>
        </w:rPr>
      </w:pPr>
      <w:r w:rsidRPr="00366967">
        <w:rPr>
          <w:color w:val="3C3C3B" w:themeColor="text1"/>
          <w:sz w:val="22"/>
          <w:szCs w:val="24"/>
        </w:rPr>
        <w:t xml:space="preserve">This use case focuses on ecosystem functionality supporting provider to provider requests for Consults </w:t>
      </w:r>
      <w:r w:rsidR="006C530B">
        <w:rPr>
          <w:color w:val="3C3C3B" w:themeColor="text1"/>
          <w:sz w:val="22"/>
          <w:szCs w:val="24"/>
        </w:rPr>
        <w:t>and/</w:t>
      </w:r>
      <w:r w:rsidRPr="00366967">
        <w:rPr>
          <w:color w:val="3C3C3B" w:themeColor="text1"/>
          <w:sz w:val="22"/>
          <w:szCs w:val="24"/>
        </w:rPr>
        <w:t>or Referrals.</w:t>
      </w:r>
      <w:r w:rsidR="003F6E9B">
        <w:rPr>
          <w:color w:val="3C3C3B" w:themeColor="text1"/>
          <w:sz w:val="22"/>
          <w:szCs w:val="24"/>
        </w:rPr>
        <w:t xml:space="preserve"> </w:t>
      </w:r>
      <w:r w:rsidRPr="00366967">
        <w:rPr>
          <w:color w:val="3C3C3B" w:themeColor="text1"/>
          <w:sz w:val="22"/>
          <w:szCs w:val="24"/>
        </w:rPr>
        <w:t>Variations in the primary use case help to illustrate and define the desired functionality and include the following scenarios:</w:t>
      </w:r>
    </w:p>
    <w:p w14:paraId="032C40B1" w14:textId="77777777" w:rsidR="00366967" w:rsidRPr="00366967" w:rsidRDefault="00366967" w:rsidP="00366967">
      <w:pPr>
        <w:pStyle w:val="ListParagraph"/>
      </w:pPr>
      <w:r w:rsidRPr="00366967">
        <w:t>Payer Care Manager to Provider (Referral)</w:t>
      </w:r>
    </w:p>
    <w:p w14:paraId="53BA8191" w14:textId="77777777" w:rsidR="00366967" w:rsidRPr="00366967" w:rsidRDefault="00366967" w:rsidP="00366967">
      <w:pPr>
        <w:pStyle w:val="ListParagraph"/>
      </w:pPr>
      <w:r w:rsidRPr="00366967">
        <w:t>Member/Patient to Provider</w:t>
      </w:r>
    </w:p>
    <w:p w14:paraId="35098B85" w14:textId="77777777" w:rsidR="00366967" w:rsidRPr="00366967" w:rsidRDefault="00366967" w:rsidP="00366967">
      <w:pPr>
        <w:pStyle w:val="ListParagraph"/>
      </w:pPr>
      <w:r w:rsidRPr="00366967">
        <w:t>Member/Patient to Payer</w:t>
      </w:r>
    </w:p>
    <w:p w14:paraId="59591932" w14:textId="31A481D1" w:rsidR="00366967" w:rsidRDefault="00366967" w:rsidP="00366967">
      <w:pPr>
        <w:pStyle w:val="Heading1"/>
      </w:pPr>
      <w:r>
        <w:lastRenderedPageBreak/>
        <w:t>In Scope</w:t>
      </w:r>
    </w:p>
    <w:p w14:paraId="4A286E20" w14:textId="77777777" w:rsidR="00366967" w:rsidRDefault="00366967" w:rsidP="00366967">
      <w:pPr>
        <w:pStyle w:val="ListParagraph"/>
      </w:pPr>
      <w:r>
        <w:t>Request by a provider to receive advice on the treatment of a patient via a consultation with a consulting provider</w:t>
      </w:r>
    </w:p>
    <w:p w14:paraId="0C15AF19" w14:textId="77777777" w:rsidR="00366967" w:rsidRDefault="00366967" w:rsidP="00366967">
      <w:pPr>
        <w:pStyle w:val="ListParagraph"/>
      </w:pPr>
      <w:r>
        <w:t>Response by a consulting provider in answer to a request for advice on the treatment of a patient</w:t>
      </w:r>
    </w:p>
    <w:p w14:paraId="36EB1405" w14:textId="77777777" w:rsidR="00366967" w:rsidRDefault="00366967" w:rsidP="00366967">
      <w:pPr>
        <w:pStyle w:val="ListParagraph"/>
      </w:pPr>
      <w:r>
        <w:t>Request by a provider to a payer for approval to refer a patient to another provider</w:t>
      </w:r>
    </w:p>
    <w:p w14:paraId="736BD7A9" w14:textId="77777777" w:rsidR="00366967" w:rsidRDefault="00366967" w:rsidP="00366967">
      <w:pPr>
        <w:pStyle w:val="ListParagraph"/>
      </w:pPr>
      <w:r>
        <w:t>Response by a payer to referring provider responding to a request referring to another provider</w:t>
      </w:r>
    </w:p>
    <w:p w14:paraId="0B3D520D" w14:textId="77777777" w:rsidR="00366967" w:rsidRDefault="00366967" w:rsidP="00366967">
      <w:pPr>
        <w:pStyle w:val="ListParagraph"/>
      </w:pPr>
      <w:r>
        <w:t>Request by a provider to refer a patient to another provider</w:t>
      </w:r>
    </w:p>
    <w:p w14:paraId="4A8186AD" w14:textId="77777777" w:rsidR="00366967" w:rsidRDefault="00366967" w:rsidP="00366967">
      <w:pPr>
        <w:pStyle w:val="ListParagraph"/>
      </w:pPr>
      <w:r>
        <w:t>Response by a provider to accept or reject a referral</w:t>
      </w:r>
    </w:p>
    <w:p w14:paraId="66187F66" w14:textId="77777777" w:rsidR="00366967" w:rsidRDefault="00366967" w:rsidP="00B32581">
      <w:pPr>
        <w:pStyle w:val="ListParagraph"/>
        <w:spacing w:after="0"/>
      </w:pPr>
      <w:r>
        <w:t>Request by a consulting provider to transfer care for a patient from the referring provider</w:t>
      </w:r>
    </w:p>
    <w:p w14:paraId="54DC631D" w14:textId="77777777" w:rsidR="00366967" w:rsidRDefault="00366967" w:rsidP="00B32581">
      <w:pPr>
        <w:pStyle w:val="bulletsecondary"/>
      </w:pPr>
      <w:r>
        <w:t>Example:</w:t>
      </w:r>
    </w:p>
    <w:p w14:paraId="25D3416E" w14:textId="2AD30E27" w:rsidR="00366967" w:rsidRDefault="00366967" w:rsidP="00B32581">
      <w:pPr>
        <w:pStyle w:val="bulletterciary"/>
        <w:spacing w:after="0"/>
      </w:pPr>
      <w:r>
        <w:t>A PCP has sent a request for consult to a specialist.</w:t>
      </w:r>
      <w:r w:rsidR="003F6E9B">
        <w:t xml:space="preserve"> </w:t>
      </w:r>
      <w:r>
        <w:t>In response to the request for consult</w:t>
      </w:r>
      <w:r w:rsidR="00AD61C6">
        <w:t>,</w:t>
      </w:r>
      <w:r>
        <w:t xml:space="preserve"> the specialist triggers a request asking the PCP to refer the patient to them</w:t>
      </w:r>
    </w:p>
    <w:p w14:paraId="7316B026" w14:textId="0F14F3CA" w:rsidR="00366967" w:rsidRDefault="00366967" w:rsidP="00B32581">
      <w:pPr>
        <w:pStyle w:val="ListParagraph"/>
      </w:pPr>
      <w:r>
        <w:t>Response by a referring provider accepting or rejecting the request to transfer care for a patient to the consulting provider</w:t>
      </w:r>
    </w:p>
    <w:p w14:paraId="230CC399" w14:textId="31D93D16" w:rsidR="00366967" w:rsidRDefault="00366967" w:rsidP="00366967">
      <w:pPr>
        <w:pStyle w:val="Heading1"/>
      </w:pPr>
      <w:r>
        <w:t>Out of Scope</w:t>
      </w:r>
    </w:p>
    <w:p w14:paraId="3BB887B8" w14:textId="77777777" w:rsidR="00366967" w:rsidRDefault="00366967" w:rsidP="00B32581">
      <w:pPr>
        <w:pStyle w:val="ListParagraph"/>
      </w:pPr>
      <w:r>
        <w:t>Requirement for a specific architecture</w:t>
      </w:r>
    </w:p>
    <w:p w14:paraId="313B6E18" w14:textId="77777777" w:rsidR="00366967" w:rsidRDefault="00366967" w:rsidP="00B32581">
      <w:pPr>
        <w:pStyle w:val="ListParagraph"/>
      </w:pPr>
      <w:r>
        <w:t>Requestor internal processing required to generate the requests</w:t>
      </w:r>
    </w:p>
    <w:p w14:paraId="4FFB56CD" w14:textId="77777777" w:rsidR="00366967" w:rsidRDefault="00366967" w:rsidP="00B32581">
      <w:pPr>
        <w:pStyle w:val="ListParagraph"/>
      </w:pPr>
      <w:r>
        <w:t>Responder internal processing required to generate the response</w:t>
      </w:r>
    </w:p>
    <w:p w14:paraId="783DC645" w14:textId="77777777" w:rsidR="00366967" w:rsidRDefault="00366967" w:rsidP="00B32581">
      <w:pPr>
        <w:pStyle w:val="ListParagraph"/>
      </w:pPr>
      <w:r>
        <w:t>The synchronicity of the actual response to requests</w:t>
      </w:r>
    </w:p>
    <w:p w14:paraId="74EC3010" w14:textId="77777777" w:rsidR="00366967" w:rsidRDefault="00366967" w:rsidP="00B32581">
      <w:pPr>
        <w:pStyle w:val="ListParagraph"/>
      </w:pPr>
      <w:r>
        <w:t>Details of the response when a responder decides to reject a consult or referral</w:t>
      </w:r>
    </w:p>
    <w:p w14:paraId="23FCBE57" w14:textId="77777777" w:rsidR="00366967" w:rsidRDefault="00366967" w:rsidP="00B32581">
      <w:pPr>
        <w:pStyle w:val="ListParagraph"/>
      </w:pPr>
      <w:r>
        <w:t>Validation of the necessity of the consult or referral</w:t>
      </w:r>
    </w:p>
    <w:p w14:paraId="321ED211" w14:textId="77777777" w:rsidR="00366967" w:rsidRDefault="00366967" w:rsidP="00B32581">
      <w:pPr>
        <w:pStyle w:val="ListParagraph"/>
      </w:pPr>
      <w:r>
        <w:t>How urgent a consult is and how soon the consulting provider will be able to perform the consult</w:t>
      </w:r>
    </w:p>
    <w:p w14:paraId="02AFF380" w14:textId="76095160" w:rsidR="00366967" w:rsidRDefault="00366967" w:rsidP="00B32581">
      <w:pPr>
        <w:pStyle w:val="ListParagraph"/>
      </w:pPr>
      <w:r>
        <w:t>Data elements that describe the clinical content to be included</w:t>
      </w:r>
    </w:p>
    <w:p w14:paraId="7EB747A4" w14:textId="4E66E882" w:rsidR="00366967" w:rsidRDefault="00366967" w:rsidP="00B32581">
      <w:pPr>
        <w:pStyle w:val="Heading1"/>
      </w:pPr>
      <w:r>
        <w:t>Assumptions</w:t>
      </w:r>
    </w:p>
    <w:p w14:paraId="584457BC" w14:textId="54604531" w:rsidR="00366967" w:rsidRDefault="00366967" w:rsidP="00B32581">
      <w:pPr>
        <w:pStyle w:val="ListParagraph"/>
      </w:pPr>
      <w:r>
        <w:t>There exists:</w:t>
      </w:r>
    </w:p>
    <w:p w14:paraId="50E6BC8F" w14:textId="4280ADBD" w:rsidR="00366967" w:rsidRDefault="00366967" w:rsidP="00B32581">
      <w:pPr>
        <w:pStyle w:val="bulletsecondary"/>
      </w:pPr>
      <w:r>
        <w:t xml:space="preserve">The ability to use the Patient and Provider Identity Management use case to resolve identities between the Requestor and Responder via a FHIR endpoint (see </w:t>
      </w:r>
      <w:hyperlink r:id="rId18" w:history="1">
        <w:r w:rsidRPr="003E7B2D">
          <w:rPr>
            <w:rStyle w:val="Hyperlink"/>
            <w:i/>
          </w:rPr>
          <w:t>FAST</w:t>
        </w:r>
        <w:r w:rsidRPr="003E7B2D">
          <w:rPr>
            <w:rStyle w:val="Hyperlink"/>
          </w:rPr>
          <w:t>-UC-Patient_and_Provider_Identity_Management-Core_Capability-CC4</w:t>
        </w:r>
      </w:hyperlink>
      <w:r>
        <w:t>)</w:t>
      </w:r>
    </w:p>
    <w:p w14:paraId="3EDC9E0E" w14:textId="35B79E72" w:rsidR="00366967" w:rsidRDefault="00366967" w:rsidP="00B32581">
      <w:pPr>
        <w:pStyle w:val="bulletsecondary"/>
      </w:pPr>
      <w:r>
        <w:t xml:space="preserve">The ability of the responder to authenticate and authorize the request via a FHIR endpoint (see </w:t>
      </w:r>
      <w:hyperlink r:id="rId19" w:history="1">
        <w:r w:rsidRPr="003E7B2D">
          <w:rPr>
            <w:rStyle w:val="Hyperlink"/>
            <w:i/>
          </w:rPr>
          <w:t>FAST</w:t>
        </w:r>
        <w:r w:rsidRPr="003E7B2D">
          <w:rPr>
            <w:rStyle w:val="Hyperlink"/>
          </w:rPr>
          <w:t>-UC-Authentication_and_Authorization-Core_Capability-CC2</w:t>
        </w:r>
      </w:hyperlink>
      <w:r>
        <w:t>)</w:t>
      </w:r>
    </w:p>
    <w:p w14:paraId="30A84C57" w14:textId="77777777" w:rsidR="00366967" w:rsidRDefault="00366967" w:rsidP="00B32581">
      <w:pPr>
        <w:pStyle w:val="bulletsecondary"/>
      </w:pPr>
      <w:r>
        <w:t>All required consents as applicable have been obtained outside of this use case</w:t>
      </w:r>
    </w:p>
    <w:p w14:paraId="6F46DA52" w14:textId="37288D76" w:rsidR="00366967" w:rsidRDefault="00366967" w:rsidP="00B32581">
      <w:pPr>
        <w:pStyle w:val="bulletsecondary"/>
      </w:pPr>
      <w:r>
        <w:t>All required laws and regulations are followed (</w:t>
      </w:r>
      <w:proofErr w:type="spellStart"/>
      <w:r w:rsidR="003F6E9B">
        <w:t>eg</w:t>
      </w:r>
      <w:proofErr w:type="spellEnd"/>
      <w:r w:rsidR="003F6E9B">
        <w:t>,</w:t>
      </w:r>
      <w:r>
        <w:t xml:space="preserve"> HIPAA) related to the exchange of information</w:t>
      </w:r>
    </w:p>
    <w:p w14:paraId="0C327E2B" w14:textId="77777777" w:rsidR="00366967" w:rsidRDefault="00366967" w:rsidP="00B32581">
      <w:pPr>
        <w:pStyle w:val="ListParagraph"/>
        <w:spacing w:after="0"/>
      </w:pPr>
      <w:r>
        <w:lastRenderedPageBreak/>
        <w:t xml:space="preserve">Other </w:t>
      </w:r>
      <w:r w:rsidRPr="003F6E9B">
        <w:rPr>
          <w:i/>
        </w:rPr>
        <w:t>FAST</w:t>
      </w:r>
      <w:r>
        <w:t xml:space="preserve"> use cases and other initiatives, such as Da Vinci, are covering the clinical or administrative functional use cases</w:t>
      </w:r>
    </w:p>
    <w:p w14:paraId="081EED33" w14:textId="77777777" w:rsidR="00366967" w:rsidRDefault="00366967" w:rsidP="00B32581">
      <w:pPr>
        <w:pStyle w:val="bulletterciary"/>
        <w:spacing w:after="0"/>
      </w:pPr>
      <w:r>
        <w:t>This would include items such as</w:t>
      </w:r>
    </w:p>
    <w:p w14:paraId="257E6C22" w14:textId="77777777" w:rsidR="00366967" w:rsidRDefault="00366967" w:rsidP="00B32581">
      <w:pPr>
        <w:pStyle w:val="ListParagraph"/>
        <w:numPr>
          <w:ilvl w:val="0"/>
          <w:numId w:val="48"/>
        </w:numPr>
        <w:ind w:left="1800"/>
      </w:pPr>
      <w:r>
        <w:t>How urgent is the consult?</w:t>
      </w:r>
    </w:p>
    <w:p w14:paraId="7E072D70" w14:textId="6EA0507C" w:rsidR="00366967" w:rsidRDefault="00366967" w:rsidP="00B32581">
      <w:pPr>
        <w:pStyle w:val="ListParagraph"/>
        <w:numPr>
          <w:ilvl w:val="0"/>
          <w:numId w:val="48"/>
        </w:numPr>
        <w:ind w:left="1800"/>
      </w:pPr>
      <w:r>
        <w:t xml:space="preserve">How soon </w:t>
      </w:r>
      <w:r w:rsidR="0063350F">
        <w:t>will</w:t>
      </w:r>
      <w:r>
        <w:t xml:space="preserve"> the consulting </w:t>
      </w:r>
      <w:proofErr w:type="gramStart"/>
      <w:r>
        <w:t>provider  be</w:t>
      </w:r>
      <w:proofErr w:type="gramEnd"/>
      <w:r>
        <w:t xml:space="preserve"> able to perform the consult?</w:t>
      </w:r>
    </w:p>
    <w:p w14:paraId="746720C3" w14:textId="77777777" w:rsidR="00366967" w:rsidRDefault="00366967" w:rsidP="00B32581">
      <w:pPr>
        <w:pStyle w:val="ListParagraph"/>
        <w:numPr>
          <w:ilvl w:val="0"/>
          <w:numId w:val="48"/>
        </w:numPr>
        <w:ind w:left="1800"/>
      </w:pPr>
      <w:r>
        <w:t>Data elements that describe the clinical content to be included in the consult or referral</w:t>
      </w:r>
    </w:p>
    <w:p w14:paraId="3360DB71" w14:textId="77777777" w:rsidR="00366967" w:rsidRDefault="00366967" w:rsidP="00B32581">
      <w:pPr>
        <w:pStyle w:val="ListParagraph"/>
      </w:pPr>
      <w:r>
        <w:t xml:space="preserve">The primary goal of the use case is to describe ecosystem needs to support the request for a consult and/or referral as well as to respond with an appropriate response via FHIR endpoints </w:t>
      </w:r>
    </w:p>
    <w:p w14:paraId="25CF489B" w14:textId="77777777" w:rsidR="00366967" w:rsidRDefault="00366967" w:rsidP="00B32581">
      <w:pPr>
        <w:pStyle w:val="ListParagraph"/>
      </w:pPr>
      <w:r>
        <w:t>Even though the actual decision or response related to the consult or referral may not be synchronous, the acknowledgement of the request to the requestor will be synchronous</w:t>
      </w:r>
    </w:p>
    <w:p w14:paraId="40838132" w14:textId="019BC366" w:rsidR="00366967" w:rsidRDefault="00366967" w:rsidP="00B32581">
      <w:pPr>
        <w:pStyle w:val="ListParagraph"/>
      </w:pPr>
      <w:r>
        <w:t>The request for a consult and/or referral may be initiated by a system or by an individual/organization, but will always be performed by a system to system communication</w:t>
      </w:r>
    </w:p>
    <w:p w14:paraId="714C2C90" w14:textId="4FA3D4A7" w:rsidR="00366967" w:rsidRDefault="00366967" w:rsidP="00366967">
      <w:pPr>
        <w:pStyle w:val="Heading1"/>
      </w:pPr>
      <w:r>
        <w:t>Primary Actors</w:t>
      </w:r>
    </w:p>
    <w:p w14:paraId="1256722C" w14:textId="77777777" w:rsidR="00366967" w:rsidRDefault="00366967" w:rsidP="00B32581">
      <w:pPr>
        <w:pStyle w:val="ListParagraph"/>
      </w:pPr>
      <w:r>
        <w:t>Requestor</w:t>
      </w:r>
    </w:p>
    <w:p w14:paraId="1599B28A" w14:textId="5B21F823" w:rsidR="00366967" w:rsidRDefault="00366967" w:rsidP="00B32581">
      <w:pPr>
        <w:pStyle w:val="ListParagraph"/>
      </w:pPr>
      <w:r>
        <w:t>Responder</w:t>
      </w:r>
    </w:p>
    <w:p w14:paraId="29C94E6D" w14:textId="41394A7B" w:rsidR="00366967" w:rsidRDefault="00366967" w:rsidP="00366967">
      <w:pPr>
        <w:pStyle w:val="Heading1"/>
      </w:pPr>
      <w:r>
        <w:t>Supporting Actors</w:t>
      </w:r>
    </w:p>
    <w:p w14:paraId="2AD284D7" w14:textId="77777777" w:rsidR="00366967" w:rsidRDefault="00366967" w:rsidP="00B32581">
      <w:pPr>
        <w:pStyle w:val="ListParagraph"/>
      </w:pPr>
      <w:r>
        <w:t>Care Management Teams</w:t>
      </w:r>
    </w:p>
    <w:p w14:paraId="693EEC64" w14:textId="77777777" w:rsidR="00366967" w:rsidRDefault="00366967" w:rsidP="00B32581">
      <w:pPr>
        <w:pStyle w:val="ListParagraph"/>
      </w:pPr>
      <w:r>
        <w:t>Patients</w:t>
      </w:r>
    </w:p>
    <w:p w14:paraId="4576D52A" w14:textId="4DEB1C83" w:rsidR="00366967" w:rsidRDefault="00366967" w:rsidP="00B32581">
      <w:pPr>
        <w:pStyle w:val="ListParagraph"/>
      </w:pPr>
      <w:r>
        <w:t>Caregiver</w:t>
      </w:r>
    </w:p>
    <w:p w14:paraId="7B2DA670" w14:textId="4FB1A089" w:rsidR="00366967" w:rsidRDefault="00366967" w:rsidP="00366967">
      <w:pPr>
        <w:pStyle w:val="Heading1"/>
      </w:pPr>
      <w:r>
        <w:t>Types of Requestors &amp; Responders</w:t>
      </w:r>
    </w:p>
    <w:p w14:paraId="21570F19" w14:textId="77777777" w:rsidR="00366967" w:rsidRDefault="00366967" w:rsidP="00B32581">
      <w:pPr>
        <w:pStyle w:val="ListParagraph"/>
      </w:pPr>
      <w:r>
        <w:t>EHR</w:t>
      </w:r>
    </w:p>
    <w:p w14:paraId="23EB0807" w14:textId="77777777" w:rsidR="00366967" w:rsidRDefault="00366967" w:rsidP="00B32581">
      <w:pPr>
        <w:pStyle w:val="ListParagraph"/>
      </w:pPr>
      <w:r>
        <w:t>Provider</w:t>
      </w:r>
    </w:p>
    <w:p w14:paraId="2BF4A2DC" w14:textId="6C688487" w:rsidR="00366967" w:rsidRDefault="00366967" w:rsidP="00B32581">
      <w:pPr>
        <w:pStyle w:val="ListParagraph"/>
      </w:pPr>
      <w:r>
        <w:t>Plan/Payer</w:t>
      </w:r>
    </w:p>
    <w:p w14:paraId="3FD93F2F" w14:textId="00B12A4E" w:rsidR="00366967" w:rsidRDefault="00366967" w:rsidP="00366967">
      <w:pPr>
        <w:pStyle w:val="Heading1"/>
      </w:pPr>
      <w:r>
        <w:t>Stakeholders &amp; Interests</w:t>
      </w:r>
    </w:p>
    <w:p w14:paraId="0C59B75C" w14:textId="77777777" w:rsidR="00366967" w:rsidRDefault="00366967" w:rsidP="00B32581">
      <w:pPr>
        <w:pStyle w:val="ListParagraph"/>
      </w:pPr>
      <w:r>
        <w:t>Requestor – Has interest in consulting with or referring to another provider via a FHIR endpoint and in receiving a response to the request for consult or referral request</w:t>
      </w:r>
    </w:p>
    <w:p w14:paraId="57B6DBC3" w14:textId="27B09E2C" w:rsidR="00366967" w:rsidRDefault="00366967" w:rsidP="00B32581">
      <w:pPr>
        <w:pStyle w:val="ListParagraph"/>
      </w:pPr>
      <w:r>
        <w:t>Responder – Has interest in receiving request for consults or referrals from another provider via a FHIR endpoint and responding back to the requestor</w:t>
      </w:r>
    </w:p>
    <w:p w14:paraId="7E75BE2F" w14:textId="3DB0BB6D" w:rsidR="00366967" w:rsidRDefault="00366967" w:rsidP="00366967">
      <w:pPr>
        <w:pStyle w:val="Heading1"/>
      </w:pPr>
      <w:r>
        <w:t>Pre-Conditions</w:t>
      </w:r>
    </w:p>
    <w:p w14:paraId="060E1E51" w14:textId="77777777" w:rsidR="00366967" w:rsidRDefault="00366967" w:rsidP="00B32581">
      <w:pPr>
        <w:pStyle w:val="ListParagraph"/>
      </w:pPr>
      <w:r>
        <w:t>The request process is triggered by the requestor</w:t>
      </w:r>
    </w:p>
    <w:p w14:paraId="66ADCC09" w14:textId="2A4A976B" w:rsidR="00366967" w:rsidRDefault="00366967" w:rsidP="00B32581">
      <w:pPr>
        <w:pStyle w:val="ListParagraph"/>
      </w:pPr>
      <w:r>
        <w:lastRenderedPageBreak/>
        <w:t>A requestor has a need to request a consult from or refer</w:t>
      </w:r>
      <w:r w:rsidR="00864DC0">
        <w:t>ral</w:t>
      </w:r>
      <w:r>
        <w:t xml:space="preserve"> to a responder for a specific patient</w:t>
      </w:r>
    </w:p>
    <w:p w14:paraId="34796178" w14:textId="77777777" w:rsidR="00366967" w:rsidRDefault="00366967" w:rsidP="00B32581">
      <w:pPr>
        <w:pStyle w:val="ListParagraph"/>
      </w:pPr>
      <w:r>
        <w:t>A responder has a need to allow requestors to request consults and send referrals for a specific patient</w:t>
      </w:r>
    </w:p>
    <w:p w14:paraId="2F9CF729" w14:textId="77777777" w:rsidR="00366967" w:rsidRDefault="00366967" w:rsidP="00B32581">
      <w:pPr>
        <w:pStyle w:val="ListParagraph"/>
      </w:pPr>
      <w:r>
        <w:t xml:space="preserve">The requestor has adopted the FHIR model, including those arising from the </w:t>
      </w:r>
      <w:r w:rsidRPr="003F6E9B">
        <w:rPr>
          <w:i/>
        </w:rPr>
        <w:t>FAST</w:t>
      </w:r>
      <w:r>
        <w:t xml:space="preserve"> initiative</w:t>
      </w:r>
    </w:p>
    <w:p w14:paraId="4E7668D3" w14:textId="401327D7" w:rsidR="00366967" w:rsidRDefault="00366967" w:rsidP="00B32581">
      <w:pPr>
        <w:pStyle w:val="ListParagraph"/>
      </w:pPr>
      <w:r>
        <w:t xml:space="preserve">The responder has adopted the FHIR model, including those arising from the </w:t>
      </w:r>
      <w:r w:rsidRPr="003F6E9B">
        <w:rPr>
          <w:i/>
        </w:rPr>
        <w:t>FAST</w:t>
      </w:r>
      <w:r>
        <w:t xml:space="preserve"> initiative</w:t>
      </w:r>
    </w:p>
    <w:p w14:paraId="32A8CA01" w14:textId="39EC402B" w:rsidR="00366967" w:rsidRDefault="00366967" w:rsidP="00366967">
      <w:pPr>
        <w:pStyle w:val="Heading1"/>
      </w:pPr>
      <w:r>
        <w:t>Post Conditions</w:t>
      </w:r>
    </w:p>
    <w:p w14:paraId="105A67D3" w14:textId="434DCD65" w:rsidR="00366967" w:rsidRDefault="00366967" w:rsidP="00B32581">
      <w:pPr>
        <w:pStyle w:val="ListParagraph"/>
      </w:pPr>
      <w:r>
        <w:t xml:space="preserve">Responder has received and processed a request for </w:t>
      </w:r>
      <w:r w:rsidR="00237731">
        <w:t xml:space="preserve">a </w:t>
      </w:r>
      <w:r>
        <w:t>consult or a referral request</w:t>
      </w:r>
    </w:p>
    <w:p w14:paraId="7EB91180" w14:textId="37667C07" w:rsidR="00366967" w:rsidRDefault="00366967" w:rsidP="00B32581">
      <w:pPr>
        <w:pStyle w:val="ListParagraph"/>
      </w:pPr>
      <w:r>
        <w:t>Requestor has either received a response to their request for a consult or a response to their referral request</w:t>
      </w:r>
    </w:p>
    <w:p w14:paraId="09407FE7" w14:textId="71B0DA2D" w:rsidR="00366967" w:rsidRDefault="00366967" w:rsidP="00366967">
      <w:pPr>
        <w:pStyle w:val="Heading1"/>
      </w:pPr>
      <w:r>
        <w:t>Failure End Condition</w:t>
      </w:r>
    </w:p>
    <w:p w14:paraId="048C411C" w14:textId="3CA62855" w:rsidR="00366967" w:rsidRDefault="00366967" w:rsidP="00366967">
      <w:pPr>
        <w:pStyle w:val="ListParagraph"/>
      </w:pPr>
      <w:r>
        <w:t>The post conditions defined above are not met</w:t>
      </w:r>
    </w:p>
    <w:p w14:paraId="119652A2" w14:textId="28AEF50C" w:rsidR="00366967" w:rsidRDefault="00366967" w:rsidP="00366967">
      <w:pPr>
        <w:pStyle w:val="Heading1"/>
      </w:pPr>
      <w:r>
        <w:t>Triggers</w:t>
      </w:r>
    </w:p>
    <w:p w14:paraId="4EECC1C7" w14:textId="77777777" w:rsidR="00366967" w:rsidRDefault="00366967" w:rsidP="00B32581">
      <w:pPr>
        <w:pStyle w:val="ListParagraph"/>
      </w:pPr>
      <w:r>
        <w:t xml:space="preserve">A request for a consult or a referral is triggered by the requestor </w:t>
      </w:r>
    </w:p>
    <w:p w14:paraId="2B480A6C" w14:textId="5AFB9B35" w:rsidR="00366967" w:rsidRDefault="00366967" w:rsidP="00B32581">
      <w:pPr>
        <w:pStyle w:val="ListParagraph"/>
      </w:pPr>
      <w:r>
        <w:t>A response to a request for a consult or referral is triggered by a responder</w:t>
      </w:r>
    </w:p>
    <w:p w14:paraId="6484EDD7" w14:textId="3ACD6D24" w:rsidR="00366967" w:rsidRDefault="00366967" w:rsidP="00366967">
      <w:pPr>
        <w:pStyle w:val="Heading1"/>
      </w:pPr>
      <w:r>
        <w:t>Scenario</w:t>
      </w:r>
      <w:r w:rsidR="00350BBB">
        <w:t>s</w:t>
      </w:r>
    </w:p>
    <w:p w14:paraId="54F00886" w14:textId="0FCE4F7E" w:rsidR="003450FA" w:rsidRDefault="003450FA" w:rsidP="00366967">
      <w:pPr>
        <w:rPr>
          <w:b/>
        </w:rPr>
      </w:pPr>
      <w:r>
        <w:rPr>
          <w:b/>
        </w:rPr>
        <w:t>Scenario 1 – Consult and Referral Payer Interaction</w:t>
      </w:r>
    </w:p>
    <w:p w14:paraId="107E1448" w14:textId="5F8037F8" w:rsidR="00366967" w:rsidRDefault="00366967" w:rsidP="00366967">
      <w:r w:rsidRPr="00B32581">
        <w:rPr>
          <w:b/>
        </w:rPr>
        <w:t>Primary Feature:</w:t>
      </w:r>
      <w:r w:rsidR="003F6E9B">
        <w:t xml:space="preserve"> </w:t>
      </w:r>
      <w:r>
        <w:t>As a transaction initiator (Requestor), I need my system to be able to request a consult from or send a referral to a transaction receiver (Responder).</w:t>
      </w:r>
      <w:r w:rsidR="003F6E9B">
        <w:t xml:space="preserve"> </w:t>
      </w:r>
      <w:r>
        <w:t>As a transaction receiver, I need my system to respond to the request for consult or referral and respond with a meaningful acknowledgement.</w:t>
      </w:r>
    </w:p>
    <w:p w14:paraId="4FDCDB08" w14:textId="1BCA00F6" w:rsidR="00366967" w:rsidRPr="00EA352F" w:rsidRDefault="00366967" w:rsidP="00B32581">
      <w:pPr>
        <w:pStyle w:val="ListParagraph"/>
      </w:pPr>
      <w:r>
        <w:t xml:space="preserve">As a transaction </w:t>
      </w:r>
      <w:r w:rsidR="005834A8">
        <w:t>i</w:t>
      </w:r>
      <w:r>
        <w:t>nitiator, I need my system to be able to securely determine the endpoint and version of a transaction receiver’s resource.</w:t>
      </w:r>
      <w:r w:rsidR="003F6E9B">
        <w:t xml:space="preserve"> </w:t>
      </w:r>
      <w:r>
        <w:t xml:space="preserve">Please see </w:t>
      </w:r>
      <w:hyperlink r:id="rId20" w:history="1">
        <w:r w:rsidR="000E6519" w:rsidRPr="003E7B2D">
          <w:rPr>
            <w:rStyle w:val="Hyperlink"/>
            <w:i/>
            <w:iCs/>
          </w:rPr>
          <w:t>FAST</w:t>
        </w:r>
        <w:r w:rsidR="000E6519" w:rsidRPr="003E7B2D">
          <w:rPr>
            <w:rStyle w:val="Hyperlink"/>
          </w:rPr>
          <w:t>-UC-Endpoint_Discovery-Core_Capability-CC1</w:t>
        </w:r>
      </w:hyperlink>
      <w:r w:rsidR="000E6519">
        <w:t xml:space="preserve"> </w:t>
      </w:r>
      <w:r>
        <w:t xml:space="preserve">and </w:t>
      </w:r>
      <w:hyperlink r:id="rId21" w:history="1">
        <w:r w:rsidR="00810AA5" w:rsidRPr="003E7B2D">
          <w:rPr>
            <w:rStyle w:val="Hyperlink"/>
            <w:i/>
            <w:iCs/>
          </w:rPr>
          <w:t>FAST</w:t>
        </w:r>
        <w:r w:rsidR="00810AA5" w:rsidRPr="003E7B2D">
          <w:rPr>
            <w:rStyle w:val="Hyperlink"/>
          </w:rPr>
          <w:t>-UC-Version_Identification</w:t>
        </w:r>
        <w:r w:rsidR="003C7A96" w:rsidRPr="003E7B2D">
          <w:rPr>
            <w:rStyle w:val="Hyperlink"/>
          </w:rPr>
          <w:t>-Core_Capability-CC3</w:t>
        </w:r>
      </w:hyperlink>
      <w:r>
        <w:t xml:space="preserve">. </w:t>
      </w:r>
      <w:r w:rsidRPr="00B32581">
        <w:rPr>
          <w:color w:val="FF0000"/>
        </w:rPr>
        <w:t>(</w:t>
      </w:r>
      <w:proofErr w:type="gramStart"/>
      <w:r w:rsidRPr="00B32581">
        <w:rPr>
          <w:color w:val="FF0000"/>
        </w:rPr>
        <w:t>A:B</w:t>
      </w:r>
      <w:proofErr w:type="gramEnd"/>
      <w:r w:rsidRPr="00B32581">
        <w:rPr>
          <w:color w:val="FF0000"/>
        </w:rPr>
        <w:t>:C:D</w:t>
      </w:r>
      <w:r w:rsidR="000332B6">
        <w:rPr>
          <w:color w:val="FF0000"/>
        </w:rPr>
        <w:t xml:space="preserve"> referencing CC1 and CC3</w:t>
      </w:r>
      <w:r w:rsidRPr="00B32581">
        <w:rPr>
          <w:color w:val="FF0000"/>
        </w:rPr>
        <w:t>)</w:t>
      </w:r>
    </w:p>
    <w:p w14:paraId="34BF9857" w14:textId="0AB1CA56" w:rsidR="00CD2172" w:rsidRPr="00B6737F" w:rsidRDefault="00CD2172" w:rsidP="00CD2172">
      <w:pPr>
        <w:pStyle w:val="ListParagraph"/>
      </w:pPr>
      <w:r>
        <w:t>As a transaction initiator, I need my system to be able to send the request to a transaction receiver’s endpoint in a trusted and secure way and to ensure proper authentication and authorization.</w:t>
      </w:r>
      <w:r w:rsidRPr="001414E2">
        <w:rPr>
          <w:color w:val="FF0000"/>
        </w:rPr>
        <w:t xml:space="preserve"> </w:t>
      </w:r>
      <w:r>
        <w:t xml:space="preserve">See </w:t>
      </w:r>
      <w:hyperlink r:id="rId22" w:history="1">
        <w:r w:rsidRPr="003E7B2D">
          <w:rPr>
            <w:rStyle w:val="Hyperlink"/>
            <w:i/>
            <w:iCs/>
          </w:rPr>
          <w:t>FAST</w:t>
        </w:r>
        <w:r w:rsidRPr="003E7B2D">
          <w:rPr>
            <w:rStyle w:val="Hyperlink"/>
          </w:rPr>
          <w:t>-UC-</w:t>
        </w:r>
        <w:r w:rsidR="005F1629" w:rsidRPr="003E7B2D" w:rsidDel="005F1629">
          <w:rPr>
            <w:rStyle w:val="Hyperlink"/>
          </w:rPr>
          <w:t xml:space="preserve"> </w:t>
        </w:r>
        <w:r w:rsidRPr="003E7B2D">
          <w:rPr>
            <w:rStyle w:val="Hyperlink"/>
          </w:rPr>
          <w:t>Authentication_and_Authorization-Core_Capability-CC2</w:t>
        </w:r>
      </w:hyperlink>
      <w:r>
        <w:t>.</w:t>
      </w:r>
      <w:r w:rsidRPr="001414E2">
        <w:rPr>
          <w:color w:val="FF0000"/>
        </w:rPr>
        <w:t xml:space="preserve"> (</w:t>
      </w:r>
      <w:proofErr w:type="gramStart"/>
      <w:r w:rsidRPr="001414E2">
        <w:rPr>
          <w:color w:val="FF0000"/>
        </w:rPr>
        <w:t>E:F</w:t>
      </w:r>
      <w:proofErr w:type="gramEnd"/>
      <w:r w:rsidR="00A565D5">
        <w:rPr>
          <w:color w:val="FF0000"/>
        </w:rPr>
        <w:t xml:space="preserve"> referencing CC2</w:t>
      </w:r>
      <w:r w:rsidRPr="001414E2">
        <w:rPr>
          <w:color w:val="FF0000"/>
        </w:rPr>
        <w:t>)</w:t>
      </w:r>
    </w:p>
    <w:p w14:paraId="4D5EE1C5" w14:textId="5A0DFA16" w:rsidR="00B6737F" w:rsidRDefault="00B6737F" w:rsidP="00B6737F">
      <w:pPr>
        <w:pStyle w:val="ListParagraph"/>
      </w:pPr>
      <w:r>
        <w:t xml:space="preserve">As a </w:t>
      </w:r>
      <w:r w:rsidR="00815253">
        <w:t>transaction init</w:t>
      </w:r>
      <w:r w:rsidR="005B7716">
        <w:t>i</w:t>
      </w:r>
      <w:r w:rsidR="00815253">
        <w:t>ator</w:t>
      </w:r>
      <w:r>
        <w:t xml:space="preserve">, I need to be able to conform to the </w:t>
      </w:r>
      <w:hyperlink r:id="rId23" w:history="1">
        <w:r w:rsidRPr="003E7B2D">
          <w:rPr>
            <w:rStyle w:val="Hyperlink"/>
            <w:i/>
          </w:rPr>
          <w:t>FAST</w:t>
        </w:r>
        <w:r w:rsidRPr="003E7B2D">
          <w:rPr>
            <w:rStyle w:val="Hyperlink"/>
          </w:rPr>
          <w:t>-UC-Patient_and_Provider_Identity_Management-Core_Capability-CC4</w:t>
        </w:r>
      </w:hyperlink>
      <w:r>
        <w:t xml:space="preserve"> use case to ensure the patient is uniquely identified and access to that patient’s health information is properly authorized. </w:t>
      </w:r>
      <w:r w:rsidRPr="001414E2">
        <w:rPr>
          <w:color w:val="FF0000"/>
        </w:rPr>
        <w:t>(</w:t>
      </w:r>
      <w:proofErr w:type="gramStart"/>
      <w:r w:rsidR="00C71157">
        <w:rPr>
          <w:color w:val="FF0000"/>
        </w:rPr>
        <w:t>E:</w:t>
      </w:r>
      <w:r w:rsidRPr="001414E2">
        <w:rPr>
          <w:color w:val="FF0000"/>
        </w:rPr>
        <w:t>F</w:t>
      </w:r>
      <w:proofErr w:type="gramEnd"/>
      <w:r w:rsidR="000B2B2B">
        <w:rPr>
          <w:color w:val="FF0000"/>
        </w:rPr>
        <w:t xml:space="preserve"> referencing CC4</w:t>
      </w:r>
      <w:r w:rsidRPr="001414E2">
        <w:rPr>
          <w:color w:val="FF0000"/>
        </w:rPr>
        <w:t>)</w:t>
      </w:r>
    </w:p>
    <w:p w14:paraId="66CBA9AE" w14:textId="23E76BEC" w:rsidR="00366967" w:rsidRPr="0037103A" w:rsidRDefault="00366967" w:rsidP="00B32581">
      <w:pPr>
        <w:pStyle w:val="ListParagraph"/>
      </w:pPr>
      <w:r>
        <w:lastRenderedPageBreak/>
        <w:t>As a transaction initiator in the ecosystem</w:t>
      </w:r>
      <w:r w:rsidR="005834A8">
        <w:t>,</w:t>
      </w:r>
      <w:r>
        <w:t xml:space="preserve"> I need to be able to request approval from a payer to request a consult with or send a referral to a provider</w:t>
      </w:r>
      <w:r w:rsidR="00B32581">
        <w:t>.</w:t>
      </w:r>
      <w:r w:rsidRPr="00B32581">
        <w:rPr>
          <w:color w:val="FF0000"/>
        </w:rPr>
        <w:t xml:space="preserve"> (</w:t>
      </w:r>
      <w:proofErr w:type="gramStart"/>
      <w:r w:rsidRPr="00B32581">
        <w:rPr>
          <w:color w:val="FF0000"/>
        </w:rPr>
        <w:t>E:F</w:t>
      </w:r>
      <w:proofErr w:type="gramEnd"/>
      <w:r w:rsidRPr="00B32581">
        <w:rPr>
          <w:color w:val="FF0000"/>
        </w:rPr>
        <w:t>:G)</w:t>
      </w:r>
    </w:p>
    <w:p w14:paraId="7E27B4C2" w14:textId="48DC6DDC" w:rsidR="009B097E" w:rsidRPr="007F2D15" w:rsidRDefault="009B097E" w:rsidP="009B097E">
      <w:pPr>
        <w:pStyle w:val="ListParagraph"/>
      </w:pPr>
      <w:r>
        <w:t xml:space="preserve">As a transaction initiator in the ecosystem, I need to be able to conform to the </w:t>
      </w:r>
      <w:hyperlink r:id="rId24" w:history="1">
        <w:r w:rsidRPr="00A936DF">
          <w:rPr>
            <w:rStyle w:val="Hyperlink"/>
            <w:i/>
            <w:iCs/>
          </w:rPr>
          <w:t>FAST</w:t>
        </w:r>
        <w:r w:rsidRPr="00A936DF">
          <w:rPr>
            <w:rStyle w:val="Hyperlink"/>
          </w:rPr>
          <w:t>-UC-</w:t>
        </w:r>
        <w:proofErr w:type="spellStart"/>
        <w:r w:rsidRPr="00A936DF">
          <w:rPr>
            <w:rStyle w:val="Hyperlink"/>
          </w:rPr>
          <w:t>Push_Patient_Information</w:t>
        </w:r>
        <w:proofErr w:type="spellEnd"/>
      </w:hyperlink>
      <w:r>
        <w:t xml:space="preserve"> so that the necessary information for determining the approval or denial of the request is available to the payer.</w:t>
      </w:r>
      <w:r w:rsidR="003E7042" w:rsidRPr="003E7042">
        <w:rPr>
          <w:color w:val="FF0000"/>
        </w:rPr>
        <w:t xml:space="preserve"> </w:t>
      </w:r>
      <w:r w:rsidR="003E7042" w:rsidRPr="00B32581">
        <w:rPr>
          <w:color w:val="FF0000"/>
        </w:rPr>
        <w:t>(</w:t>
      </w:r>
      <w:proofErr w:type="gramStart"/>
      <w:r w:rsidR="003E7042" w:rsidRPr="00B32581">
        <w:rPr>
          <w:color w:val="FF0000"/>
        </w:rPr>
        <w:t>E:F</w:t>
      </w:r>
      <w:proofErr w:type="gramEnd"/>
      <w:r w:rsidR="003E7042" w:rsidRPr="00B32581">
        <w:rPr>
          <w:color w:val="FF0000"/>
        </w:rPr>
        <w:t>)</w:t>
      </w:r>
    </w:p>
    <w:p w14:paraId="544E7F72" w14:textId="1B6696AA" w:rsidR="009B097E" w:rsidRPr="00EE2E00" w:rsidRDefault="009B097E" w:rsidP="009B097E">
      <w:pPr>
        <w:pStyle w:val="ListParagraph"/>
      </w:pPr>
      <w:bookmarkStart w:id="2" w:name="_Hlk12453877"/>
      <w:r>
        <w:t xml:space="preserve">As a transaction receiver in the ecosystem, I need to be able to conform to the </w:t>
      </w:r>
      <w:hyperlink r:id="rId25" w:history="1">
        <w:r w:rsidRPr="003E7B2D">
          <w:rPr>
            <w:rStyle w:val="Hyperlink"/>
            <w:i/>
            <w:iCs/>
          </w:rPr>
          <w:t>FAST</w:t>
        </w:r>
        <w:r w:rsidRPr="003E7B2D">
          <w:rPr>
            <w:rStyle w:val="Hyperlink"/>
          </w:rPr>
          <w:t>-UC-Authentication_and_Authorization-Core_Capability-CC2</w:t>
        </w:r>
      </w:hyperlink>
      <w:r>
        <w:t xml:space="preserve"> and the </w:t>
      </w:r>
      <w:hyperlink r:id="rId26" w:history="1">
        <w:r w:rsidRPr="003E7B2D">
          <w:rPr>
            <w:rStyle w:val="Hyperlink"/>
            <w:i/>
          </w:rPr>
          <w:t>FAST</w:t>
        </w:r>
        <w:r w:rsidRPr="003E7B2D">
          <w:rPr>
            <w:rStyle w:val="Hyperlink"/>
          </w:rPr>
          <w:t>-UC-Patient_and_Provider_Identity_Management-Core_Capability-CC4</w:t>
        </w:r>
      </w:hyperlink>
      <w:r>
        <w:t xml:space="preserve"> use case to ensure the request is communicated in a trusted and secure way, properly authenticated and authorized and the patient is uniquely identified. </w:t>
      </w:r>
      <w:r w:rsidRPr="00B32581">
        <w:rPr>
          <w:color w:val="FF0000"/>
        </w:rPr>
        <w:t>(F</w:t>
      </w:r>
      <w:r w:rsidR="00C9625C">
        <w:rPr>
          <w:color w:val="FF0000"/>
        </w:rPr>
        <w:t xml:space="preserve"> referencing </w:t>
      </w:r>
      <w:r w:rsidR="00DD0D0C">
        <w:rPr>
          <w:color w:val="FF0000"/>
        </w:rPr>
        <w:t>CC2 and CC4</w:t>
      </w:r>
      <w:r w:rsidRPr="00B32581">
        <w:rPr>
          <w:color w:val="FF0000"/>
        </w:rPr>
        <w:t>)</w:t>
      </w:r>
    </w:p>
    <w:p w14:paraId="0023F2D6" w14:textId="38D7B725" w:rsidR="009B097E" w:rsidRPr="007F2D15" w:rsidRDefault="009B097E" w:rsidP="009B097E">
      <w:pPr>
        <w:pStyle w:val="ListParagraph"/>
      </w:pPr>
      <w:r>
        <w:t xml:space="preserve">As a transaction receiver in the ecosystem, I need to be able to conform to the </w:t>
      </w:r>
      <w:hyperlink r:id="rId27" w:history="1">
        <w:r w:rsidRPr="00A936DF">
          <w:rPr>
            <w:rStyle w:val="Hyperlink"/>
            <w:i/>
            <w:iCs/>
          </w:rPr>
          <w:t>FAST</w:t>
        </w:r>
        <w:r w:rsidRPr="00A936DF">
          <w:rPr>
            <w:rStyle w:val="Hyperlink"/>
          </w:rPr>
          <w:t>-UC-</w:t>
        </w:r>
        <w:proofErr w:type="spellStart"/>
        <w:r w:rsidRPr="00A936DF">
          <w:rPr>
            <w:rStyle w:val="Hyperlink"/>
          </w:rPr>
          <w:t>Push_Patient_Information</w:t>
        </w:r>
        <w:proofErr w:type="spellEnd"/>
      </w:hyperlink>
      <w:r>
        <w:t xml:space="preserve"> so that the necessary information for determining the approval or denial of the request is available to the payer.</w:t>
      </w:r>
      <w:bookmarkEnd w:id="2"/>
      <w:r w:rsidR="00590057" w:rsidRPr="00590057">
        <w:rPr>
          <w:color w:val="FF0000"/>
        </w:rPr>
        <w:t xml:space="preserve"> </w:t>
      </w:r>
      <w:r w:rsidR="00590057" w:rsidRPr="00B32581">
        <w:rPr>
          <w:color w:val="FF0000"/>
        </w:rPr>
        <w:t>(F</w:t>
      </w:r>
      <w:r w:rsidR="00590057">
        <w:rPr>
          <w:color w:val="FF0000"/>
        </w:rPr>
        <w:t>)</w:t>
      </w:r>
    </w:p>
    <w:p w14:paraId="78EF8D74" w14:textId="0F20F3B8" w:rsidR="007F2D15" w:rsidRPr="003450FA" w:rsidRDefault="007F2D15" w:rsidP="007F2D15">
      <w:pPr>
        <w:pStyle w:val="ListParagraph"/>
      </w:pPr>
      <w:r>
        <w:t xml:space="preserve">As a transaction receiver in the ecosystem, I need to be able to respond to the request </w:t>
      </w:r>
      <w:r w:rsidR="00590DC3">
        <w:t xml:space="preserve">by authorizing </w:t>
      </w:r>
      <w:r w:rsidR="00D41453">
        <w:t>or denying</w:t>
      </w:r>
      <w:r w:rsidR="007D1D35">
        <w:t xml:space="preserve"> the request</w:t>
      </w:r>
      <w:r>
        <w:t>.</w:t>
      </w:r>
      <w:r w:rsidRPr="00B32581">
        <w:rPr>
          <w:color w:val="FF0000"/>
        </w:rPr>
        <w:t xml:space="preserve"> (</w:t>
      </w:r>
      <w:proofErr w:type="gramStart"/>
      <w:r w:rsidRPr="00B32581">
        <w:rPr>
          <w:color w:val="FF0000"/>
        </w:rPr>
        <w:t>F:G</w:t>
      </w:r>
      <w:proofErr w:type="gramEnd"/>
      <w:r w:rsidRPr="00B32581">
        <w:rPr>
          <w:color w:val="FF0000"/>
        </w:rPr>
        <w:t>)</w:t>
      </w:r>
    </w:p>
    <w:p w14:paraId="072F0963" w14:textId="2F1DE25B" w:rsidR="003450FA" w:rsidRPr="003450FA" w:rsidRDefault="003450FA" w:rsidP="003450FA">
      <w:pPr>
        <w:rPr>
          <w:b/>
          <w:bCs/>
        </w:rPr>
      </w:pPr>
      <w:r w:rsidRPr="003450FA">
        <w:rPr>
          <w:b/>
          <w:bCs/>
        </w:rPr>
        <w:t>Supporting Diagrams &amp; Flows</w:t>
      </w:r>
    </w:p>
    <w:p w14:paraId="1FB9CEB5" w14:textId="5479EFDE" w:rsidR="003450FA" w:rsidRDefault="003450FA" w:rsidP="003450FA">
      <w:pPr>
        <w:rPr>
          <w:b/>
          <w:bCs/>
        </w:rPr>
      </w:pPr>
      <w:r>
        <w:rPr>
          <w:noProof/>
        </w:rPr>
        <w:drawing>
          <wp:inline distT="0" distB="0" distL="0" distR="0" wp14:anchorId="64F3EC8A" wp14:editId="625A8D5D">
            <wp:extent cx="5943342" cy="305180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Consults and Referrals\Consult and Referral Payer Interaction.png"/>
                    <pic:cNvPicPr>
                      <a:picLocks noChangeAspect="1" noChangeArrowheads="1"/>
                    </pic:cNvPicPr>
                  </pic:nvPicPr>
                  <pic:blipFill>
                    <a:blip r:embed="rId28"/>
                    <a:stretch>
                      <a:fillRect/>
                    </a:stretch>
                  </pic:blipFill>
                  <pic:spPr bwMode="auto">
                    <a:xfrm>
                      <a:off x="0" y="0"/>
                      <a:ext cx="5943342" cy="3051809"/>
                    </a:xfrm>
                    <a:prstGeom prst="rect">
                      <a:avLst/>
                    </a:prstGeom>
                    <a:noFill/>
                    <a:ln>
                      <a:noFill/>
                    </a:ln>
                  </pic:spPr>
                </pic:pic>
              </a:graphicData>
            </a:graphic>
          </wp:inline>
        </w:drawing>
      </w:r>
    </w:p>
    <w:p w14:paraId="2A9C97D7" w14:textId="77777777" w:rsidR="003450FA" w:rsidRDefault="003450FA" w:rsidP="003450FA">
      <w:pPr>
        <w:rPr>
          <w:b/>
          <w:bCs/>
        </w:rPr>
      </w:pPr>
    </w:p>
    <w:p w14:paraId="412F0EDE" w14:textId="3287D316" w:rsidR="003450FA" w:rsidRPr="003450FA" w:rsidRDefault="003450FA" w:rsidP="003450FA">
      <w:pPr>
        <w:rPr>
          <w:b/>
          <w:bCs/>
        </w:rPr>
      </w:pPr>
      <w:r w:rsidRPr="003450FA">
        <w:rPr>
          <w:b/>
          <w:bCs/>
        </w:rPr>
        <w:t>Scenario 2 – Consult and Referral Provider Interaction</w:t>
      </w:r>
    </w:p>
    <w:p w14:paraId="2E396801" w14:textId="0C12BB66" w:rsidR="00366967" w:rsidRPr="005F66DC" w:rsidRDefault="00366967" w:rsidP="00B32581">
      <w:pPr>
        <w:pStyle w:val="ListParagraph"/>
      </w:pPr>
      <w:r>
        <w:t>As a transaction initiator in the ecosystem</w:t>
      </w:r>
      <w:r w:rsidR="00964BC1">
        <w:t>,</w:t>
      </w:r>
      <w:r>
        <w:t xml:space="preserve"> once approved by the payer (if payer approval is required)</w:t>
      </w:r>
      <w:r w:rsidR="00964BC1">
        <w:t>,</w:t>
      </w:r>
      <w:r>
        <w:t xml:space="preserve"> I need to be able to request a consult from or send a referral to a provider</w:t>
      </w:r>
      <w:r w:rsidR="00B32581">
        <w:t>.</w:t>
      </w:r>
      <w:r w:rsidRPr="00B32581">
        <w:rPr>
          <w:color w:val="FF0000"/>
        </w:rPr>
        <w:t xml:space="preserve"> (</w:t>
      </w:r>
      <w:proofErr w:type="gramStart"/>
      <w:r w:rsidRPr="00B32581">
        <w:rPr>
          <w:color w:val="FF0000"/>
        </w:rPr>
        <w:t>E:F</w:t>
      </w:r>
      <w:proofErr w:type="gramEnd"/>
      <w:r w:rsidRPr="00B32581">
        <w:rPr>
          <w:color w:val="FF0000"/>
        </w:rPr>
        <w:t>:G)</w:t>
      </w:r>
    </w:p>
    <w:p w14:paraId="409AD01F" w14:textId="365B3D16" w:rsidR="00182150" w:rsidRDefault="00182150" w:rsidP="00182150">
      <w:pPr>
        <w:pStyle w:val="ListParagraph"/>
      </w:pPr>
      <w:r>
        <w:t xml:space="preserve">As a transaction initiator, I need my system to be able to securely determine the endpoint and version of a transaction receiver’s resource. Please see </w:t>
      </w:r>
      <w:hyperlink r:id="rId29" w:history="1">
        <w:r w:rsidRPr="003E7B2D">
          <w:rPr>
            <w:rStyle w:val="Hyperlink"/>
            <w:i/>
            <w:iCs/>
          </w:rPr>
          <w:t>FAST</w:t>
        </w:r>
        <w:r w:rsidRPr="003E7B2D">
          <w:rPr>
            <w:rStyle w:val="Hyperlink"/>
          </w:rPr>
          <w:t>-UC-Endpoint_Discovery-Core_Capability-CC1</w:t>
        </w:r>
      </w:hyperlink>
      <w:r>
        <w:t xml:space="preserve"> and </w:t>
      </w:r>
      <w:hyperlink r:id="rId30" w:history="1">
        <w:r w:rsidRPr="003E7B2D">
          <w:rPr>
            <w:rStyle w:val="Hyperlink"/>
            <w:i/>
            <w:iCs/>
          </w:rPr>
          <w:t>FAST</w:t>
        </w:r>
        <w:r w:rsidRPr="003E7B2D">
          <w:rPr>
            <w:rStyle w:val="Hyperlink"/>
          </w:rPr>
          <w:t>-UC-Version_Identification</w:t>
        </w:r>
        <w:r w:rsidR="006C02FB" w:rsidRPr="003E7B2D">
          <w:rPr>
            <w:rStyle w:val="Hyperlink"/>
          </w:rPr>
          <w:t>-Core_Capability-CC3</w:t>
        </w:r>
      </w:hyperlink>
      <w:r>
        <w:t xml:space="preserve">. </w:t>
      </w:r>
      <w:r w:rsidRPr="00B32581">
        <w:rPr>
          <w:color w:val="FF0000"/>
        </w:rPr>
        <w:t>(</w:t>
      </w:r>
      <w:proofErr w:type="gramStart"/>
      <w:r w:rsidRPr="00B32581">
        <w:rPr>
          <w:color w:val="FF0000"/>
        </w:rPr>
        <w:t>A:B</w:t>
      </w:r>
      <w:proofErr w:type="gramEnd"/>
      <w:r w:rsidRPr="00B32581">
        <w:rPr>
          <w:color w:val="FF0000"/>
        </w:rPr>
        <w:t>:C:D</w:t>
      </w:r>
      <w:r w:rsidR="00B82D3A">
        <w:rPr>
          <w:color w:val="FF0000"/>
        </w:rPr>
        <w:t xml:space="preserve"> referencing CC1 and CC3</w:t>
      </w:r>
      <w:r w:rsidRPr="00B32581">
        <w:rPr>
          <w:color w:val="FF0000"/>
        </w:rPr>
        <w:t>)</w:t>
      </w:r>
    </w:p>
    <w:p w14:paraId="61FCF6F4" w14:textId="0EAC39CC" w:rsidR="00182150" w:rsidRDefault="00CD2172" w:rsidP="00CD2172">
      <w:pPr>
        <w:pStyle w:val="ListParagraph"/>
      </w:pPr>
      <w:r>
        <w:lastRenderedPageBreak/>
        <w:t>As a transaction initiator, I need my system to be able to send the request for a consult or send a referral to a transaction receiver’s endpoint in a trusted and secure way and to ensure proper authentication and authorization.</w:t>
      </w:r>
      <w:r w:rsidRPr="001414E2">
        <w:rPr>
          <w:color w:val="FF0000"/>
        </w:rPr>
        <w:t xml:space="preserve"> </w:t>
      </w:r>
      <w:r>
        <w:t xml:space="preserve">See </w:t>
      </w:r>
      <w:hyperlink r:id="rId31" w:history="1">
        <w:r w:rsidRPr="003E7B2D">
          <w:rPr>
            <w:rStyle w:val="Hyperlink"/>
            <w:i/>
            <w:iCs/>
          </w:rPr>
          <w:t>FAST</w:t>
        </w:r>
        <w:r w:rsidRPr="003E7B2D">
          <w:rPr>
            <w:rStyle w:val="Hyperlink"/>
          </w:rPr>
          <w:t>-UC-Authentication_and_Authorization-Core_Capability-CC2</w:t>
        </w:r>
      </w:hyperlink>
      <w:r>
        <w:t>.</w:t>
      </w:r>
      <w:r w:rsidRPr="001414E2">
        <w:rPr>
          <w:color w:val="FF0000"/>
        </w:rPr>
        <w:t xml:space="preserve"> (</w:t>
      </w:r>
      <w:proofErr w:type="gramStart"/>
      <w:r w:rsidRPr="001414E2">
        <w:rPr>
          <w:color w:val="FF0000"/>
        </w:rPr>
        <w:t>E:F</w:t>
      </w:r>
      <w:proofErr w:type="gramEnd"/>
      <w:r w:rsidR="0061014E">
        <w:rPr>
          <w:color w:val="FF0000"/>
        </w:rPr>
        <w:t xml:space="preserve"> referencing CC</w:t>
      </w:r>
      <w:r w:rsidR="00E0409F">
        <w:rPr>
          <w:color w:val="FF0000"/>
        </w:rPr>
        <w:t>2</w:t>
      </w:r>
      <w:r w:rsidRPr="001414E2">
        <w:rPr>
          <w:color w:val="FF0000"/>
        </w:rPr>
        <w:t>)</w:t>
      </w:r>
    </w:p>
    <w:p w14:paraId="6B57C880" w14:textId="392A89F6" w:rsidR="00366967" w:rsidRDefault="00366967" w:rsidP="00941C7F">
      <w:pPr>
        <w:pStyle w:val="ListParagraph"/>
      </w:pPr>
      <w:r>
        <w:t>As a transaction initiator</w:t>
      </w:r>
      <w:r w:rsidR="00434BA2">
        <w:t>,</w:t>
      </w:r>
      <w:r>
        <w:t xml:space="preserve"> I need to be able to conform to the </w:t>
      </w:r>
      <w:hyperlink r:id="rId32" w:history="1">
        <w:r w:rsidR="001F48E0" w:rsidRPr="003E7B2D">
          <w:rPr>
            <w:rStyle w:val="Hyperlink"/>
            <w:i/>
            <w:iCs/>
          </w:rPr>
          <w:t>FAST</w:t>
        </w:r>
        <w:r w:rsidR="001F48E0" w:rsidRPr="003E7B2D">
          <w:rPr>
            <w:rStyle w:val="Hyperlink"/>
          </w:rPr>
          <w:t>-UC-Patient_and_Provider_Identity_Management-Core_Capability-CC4</w:t>
        </w:r>
      </w:hyperlink>
      <w:r w:rsidR="001F48E0">
        <w:t xml:space="preserve"> </w:t>
      </w:r>
      <w:r>
        <w:t xml:space="preserve">use case and the </w:t>
      </w:r>
      <w:hyperlink r:id="rId33" w:history="1">
        <w:r w:rsidRPr="00A936DF">
          <w:rPr>
            <w:rStyle w:val="Hyperlink"/>
            <w:i/>
          </w:rPr>
          <w:t>FAST</w:t>
        </w:r>
        <w:r w:rsidRPr="00A936DF">
          <w:rPr>
            <w:rStyle w:val="Hyperlink"/>
          </w:rPr>
          <w:t>_UC_Push_Patient_Information</w:t>
        </w:r>
      </w:hyperlink>
      <w:r>
        <w:t xml:space="preserve"> use case to ensure the patient is uniquely identified and access to that patient’s health information is properly authorized</w:t>
      </w:r>
      <w:r w:rsidR="00734CD1">
        <w:t xml:space="preserve"> </w:t>
      </w:r>
      <w:r w:rsidR="00734CD1" w:rsidRPr="00734CD1">
        <w:rPr>
          <w:color w:val="FF0000"/>
        </w:rPr>
        <w:t>(F</w:t>
      </w:r>
      <w:r w:rsidR="00525C4C">
        <w:rPr>
          <w:color w:val="FF0000"/>
        </w:rPr>
        <w:t xml:space="preserve"> referencing CC4</w:t>
      </w:r>
      <w:r w:rsidR="00734CD1" w:rsidRPr="00734CD1">
        <w:rPr>
          <w:color w:val="FF0000"/>
        </w:rPr>
        <w:t>)</w:t>
      </w:r>
    </w:p>
    <w:p w14:paraId="21B3C40C" w14:textId="37299A7C" w:rsidR="00366967" w:rsidRDefault="00366967" w:rsidP="00B32581">
      <w:pPr>
        <w:pStyle w:val="ListParagraph"/>
      </w:pPr>
      <w:r>
        <w:t>As a transaction receiver in the ecosystem, I need to be able to respond to the request for a consult or the referral request</w:t>
      </w:r>
      <w:r w:rsidR="00B32581">
        <w:t>.</w:t>
      </w:r>
      <w:r w:rsidRPr="00B32581">
        <w:rPr>
          <w:color w:val="FF0000"/>
        </w:rPr>
        <w:t xml:space="preserve"> (</w:t>
      </w:r>
      <w:proofErr w:type="gramStart"/>
      <w:r w:rsidRPr="00B32581">
        <w:rPr>
          <w:color w:val="FF0000"/>
        </w:rPr>
        <w:t>F:G</w:t>
      </w:r>
      <w:proofErr w:type="gramEnd"/>
      <w:r w:rsidRPr="00B32581">
        <w:rPr>
          <w:color w:val="FF0000"/>
        </w:rPr>
        <w:t>)</w:t>
      </w:r>
    </w:p>
    <w:p w14:paraId="6A09C8BB" w14:textId="1E1608A0" w:rsidR="00473E49" w:rsidRPr="00460CCA" w:rsidRDefault="00473E49" w:rsidP="00473E49">
      <w:pPr>
        <w:pStyle w:val="ListParagraph"/>
        <w:spacing w:after="0"/>
      </w:pPr>
      <w:r w:rsidRPr="00460CCA">
        <w:t xml:space="preserve">As a transaction receiver in the ecosystem, I need to be able to conform to the </w:t>
      </w:r>
      <w:hyperlink r:id="rId34" w:history="1">
        <w:r w:rsidRPr="003E7B2D">
          <w:rPr>
            <w:rStyle w:val="Hyperlink"/>
            <w:i/>
            <w:iCs/>
          </w:rPr>
          <w:t>FAST</w:t>
        </w:r>
        <w:r w:rsidRPr="003E7B2D">
          <w:rPr>
            <w:rStyle w:val="Hyperlink"/>
          </w:rPr>
          <w:t>-UC-Authentication_and_Authorization-Core_Capability-CC2</w:t>
        </w:r>
      </w:hyperlink>
      <w:r w:rsidRPr="00460CCA">
        <w:t xml:space="preserve"> and the </w:t>
      </w:r>
      <w:hyperlink r:id="rId35" w:history="1">
        <w:r w:rsidRPr="003E7B2D">
          <w:rPr>
            <w:rStyle w:val="Hyperlink"/>
            <w:i/>
          </w:rPr>
          <w:t>FAST</w:t>
        </w:r>
        <w:r w:rsidRPr="003E7B2D">
          <w:rPr>
            <w:rStyle w:val="Hyperlink"/>
          </w:rPr>
          <w:t>-UC-Patient_and_Provider_Identity_Management-Core_Capability-CC4</w:t>
        </w:r>
      </w:hyperlink>
      <w:r w:rsidRPr="00460CCA">
        <w:t xml:space="preserve"> use case to ensure the request is communicated in a trusted and secure way, properly authenticated and authorized and the patient is uniquely identified. </w:t>
      </w:r>
      <w:r w:rsidRPr="008F7908">
        <w:rPr>
          <w:color w:val="FF0000"/>
        </w:rPr>
        <w:t>(F</w:t>
      </w:r>
      <w:r w:rsidR="008F7908">
        <w:rPr>
          <w:color w:val="FF0000"/>
        </w:rPr>
        <w:t xml:space="preserve"> referencing </w:t>
      </w:r>
      <w:r w:rsidR="006279FA">
        <w:rPr>
          <w:color w:val="FF0000"/>
        </w:rPr>
        <w:t>CC2 and CC4</w:t>
      </w:r>
      <w:r w:rsidRPr="008F7908">
        <w:rPr>
          <w:color w:val="FF0000"/>
        </w:rPr>
        <w:t>)</w:t>
      </w:r>
    </w:p>
    <w:p w14:paraId="17D88F9A" w14:textId="322D6365" w:rsidR="00473E49" w:rsidRPr="00473E49" w:rsidRDefault="00473E49" w:rsidP="00473E49">
      <w:pPr>
        <w:pStyle w:val="ListParagraph"/>
        <w:spacing w:after="0"/>
      </w:pPr>
      <w:r w:rsidRPr="00460CCA">
        <w:t xml:space="preserve">As a transaction receiver in the ecosystem, I need to be able to conform to the </w:t>
      </w:r>
      <w:hyperlink r:id="rId36" w:history="1">
        <w:r w:rsidRPr="00A936DF">
          <w:rPr>
            <w:rStyle w:val="Hyperlink"/>
            <w:i/>
            <w:iCs/>
          </w:rPr>
          <w:t>FAST</w:t>
        </w:r>
        <w:r w:rsidRPr="00A936DF">
          <w:rPr>
            <w:rStyle w:val="Hyperlink"/>
          </w:rPr>
          <w:t>-UC-</w:t>
        </w:r>
        <w:proofErr w:type="spellStart"/>
        <w:r w:rsidRPr="00A936DF">
          <w:rPr>
            <w:rStyle w:val="Hyperlink"/>
          </w:rPr>
          <w:t>Push_Patient_Information</w:t>
        </w:r>
        <w:proofErr w:type="spellEnd"/>
      </w:hyperlink>
      <w:r w:rsidRPr="00460CCA">
        <w:t xml:space="preserve"> so that the necessary information for </w:t>
      </w:r>
      <w:r>
        <w:t xml:space="preserve">responding to the </w:t>
      </w:r>
      <w:r w:rsidRPr="00460CCA">
        <w:t>request is available to the p</w:t>
      </w:r>
      <w:r>
        <w:t>rovider</w:t>
      </w:r>
      <w:r w:rsidRPr="00460CCA">
        <w:t>.</w:t>
      </w:r>
    </w:p>
    <w:p w14:paraId="0874C96B" w14:textId="2585C4B8" w:rsidR="00366967" w:rsidRPr="00B32581" w:rsidRDefault="00366967" w:rsidP="00B32581">
      <w:pPr>
        <w:pStyle w:val="ListParagraph"/>
        <w:spacing w:after="0"/>
        <w:rPr>
          <w:color w:val="FF0000"/>
        </w:rPr>
      </w:pPr>
      <w:r>
        <w:t>As a transaction initiator</w:t>
      </w:r>
      <w:r w:rsidR="00D636FD">
        <w:t>,</w:t>
      </w:r>
      <w:r>
        <w:t xml:space="preserve"> I need to be able to request a patient to be referred to myself</w:t>
      </w:r>
      <w:r w:rsidR="00B32581">
        <w:t>.</w:t>
      </w:r>
      <w:r w:rsidRPr="00B32581">
        <w:rPr>
          <w:color w:val="FF0000"/>
        </w:rPr>
        <w:t xml:space="preserve"> (</w:t>
      </w:r>
      <w:proofErr w:type="gramStart"/>
      <w:r w:rsidRPr="00B32581">
        <w:rPr>
          <w:color w:val="FF0000"/>
        </w:rPr>
        <w:t>F:G</w:t>
      </w:r>
      <w:proofErr w:type="gramEnd"/>
      <w:r w:rsidRPr="00B32581">
        <w:rPr>
          <w:color w:val="FF0000"/>
        </w:rPr>
        <w:t>)</w:t>
      </w:r>
    </w:p>
    <w:p w14:paraId="035FC52C" w14:textId="77777777" w:rsidR="00366967" w:rsidRDefault="00366967" w:rsidP="00B32581">
      <w:pPr>
        <w:pStyle w:val="bulletsecondary"/>
        <w:spacing w:after="0"/>
        <w:ind w:left="1080"/>
      </w:pPr>
      <w:r>
        <w:t xml:space="preserve">For </w:t>
      </w:r>
      <w:r w:rsidRPr="00B32581">
        <w:t>example</w:t>
      </w:r>
      <w:r>
        <w:t>, a consult was sent from a PCP to a Specialist</w:t>
      </w:r>
    </w:p>
    <w:p w14:paraId="0C1BDE69" w14:textId="77777777" w:rsidR="00366967" w:rsidRDefault="00366967" w:rsidP="00B32581">
      <w:pPr>
        <w:pStyle w:val="bulletterciary"/>
        <w:spacing w:after="0"/>
      </w:pPr>
      <w:r>
        <w:t>The Specialist reviewed the information in the consult and wants to see the patient</w:t>
      </w:r>
    </w:p>
    <w:p w14:paraId="66A884AD" w14:textId="08D68574" w:rsidR="00366967" w:rsidRDefault="00366967" w:rsidP="00B32581">
      <w:pPr>
        <w:pStyle w:val="bulletsecondary"/>
        <w:ind w:left="1800"/>
      </w:pPr>
      <w:r>
        <w:t xml:space="preserve">The Specialist initiates a request for the PCP to refer the patient to </w:t>
      </w:r>
      <w:r w:rsidR="0093424B">
        <w:t>him/her</w:t>
      </w:r>
    </w:p>
    <w:p w14:paraId="69F6DF2D" w14:textId="77777777" w:rsidR="00366967" w:rsidRDefault="00366967" w:rsidP="00366967">
      <w:pPr>
        <w:pStyle w:val="Subhead2"/>
      </w:pPr>
      <w:r>
        <w:t>Supporting Diagrams &amp; Flows</w:t>
      </w:r>
    </w:p>
    <w:p w14:paraId="53A81988" w14:textId="1FC965DD" w:rsidR="002D3DF9" w:rsidRDefault="002D3DF9" w:rsidP="002D3DF9"/>
    <w:p w14:paraId="422C2D10" w14:textId="677B2C0E" w:rsidR="007B3B2D" w:rsidRPr="002D3DF9" w:rsidRDefault="007B3B2D" w:rsidP="002D3DF9">
      <w:r>
        <w:rPr>
          <w:noProof/>
        </w:rPr>
        <w:drawing>
          <wp:inline distT="0" distB="0" distL="0" distR="0" wp14:anchorId="55966B7F" wp14:editId="18AA57CF">
            <wp:extent cx="5943342" cy="305180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Consults and Referrals\Consult and Referral Provider Interaction.png"/>
                    <pic:cNvPicPr>
                      <a:picLocks noChangeAspect="1" noChangeArrowheads="1"/>
                    </pic:cNvPicPr>
                  </pic:nvPicPr>
                  <pic:blipFill>
                    <a:blip r:embed="rId37"/>
                    <a:stretch>
                      <a:fillRect/>
                    </a:stretch>
                  </pic:blipFill>
                  <pic:spPr bwMode="auto">
                    <a:xfrm>
                      <a:off x="0" y="0"/>
                      <a:ext cx="5943342" cy="3051808"/>
                    </a:xfrm>
                    <a:prstGeom prst="rect">
                      <a:avLst/>
                    </a:prstGeom>
                    <a:noFill/>
                    <a:ln>
                      <a:noFill/>
                    </a:ln>
                  </pic:spPr>
                </pic:pic>
              </a:graphicData>
            </a:graphic>
          </wp:inline>
        </w:drawing>
      </w:r>
    </w:p>
    <w:sectPr w:rsidR="007B3B2D" w:rsidRPr="002D3DF9" w:rsidSect="00C27FB6">
      <w:headerReference w:type="default" r:id="rId38"/>
      <w:footerReference w:type="even" r:id="rId39"/>
      <w:footerReference w:type="default" r:id="rId40"/>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91F81" w14:textId="77777777" w:rsidR="008100F3" w:rsidRDefault="008100F3" w:rsidP="00567BC1">
      <w:pPr>
        <w:spacing w:after="0"/>
      </w:pPr>
      <w:r>
        <w:separator/>
      </w:r>
    </w:p>
  </w:endnote>
  <w:endnote w:type="continuationSeparator" w:id="0">
    <w:p w14:paraId="4AFA21B0" w14:textId="77777777" w:rsidR="008100F3" w:rsidRDefault="008100F3" w:rsidP="00567BC1">
      <w:pPr>
        <w:spacing w:after="0"/>
      </w:pPr>
      <w:r>
        <w:continuationSeparator/>
      </w:r>
    </w:p>
  </w:endnote>
  <w:endnote w:type="continuationNotice" w:id="1">
    <w:p w14:paraId="74F44731" w14:textId="77777777" w:rsidR="008100F3" w:rsidRDefault="008100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D0638AB" w:rsidR="00472D46" w:rsidRPr="00035406" w:rsidRDefault="00472D46" w:rsidP="00035406">
    <w:pPr>
      <w:pStyle w:val="Footer"/>
      <w:rPr>
        <w:b/>
      </w:rPr>
    </w:pPr>
    <w:r w:rsidRPr="00E86A8F">
      <w:rPr>
        <w:i/>
      </w:rPr>
      <w:t>FAST</w:t>
    </w:r>
    <w:r>
      <w:t>-UC-</w:t>
    </w:r>
    <w:proofErr w:type="spellStart"/>
    <w:r w:rsidR="00366967">
      <w:t>Consults_and_Referrals</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B8BCE" w14:textId="77777777" w:rsidR="008100F3" w:rsidRDefault="008100F3" w:rsidP="00567BC1">
      <w:pPr>
        <w:spacing w:after="0"/>
      </w:pPr>
      <w:r>
        <w:separator/>
      </w:r>
    </w:p>
  </w:footnote>
  <w:footnote w:type="continuationSeparator" w:id="0">
    <w:p w14:paraId="389C7733" w14:textId="77777777" w:rsidR="008100F3" w:rsidRDefault="008100F3" w:rsidP="00567BC1">
      <w:pPr>
        <w:spacing w:after="0"/>
      </w:pPr>
      <w:r>
        <w:continuationSeparator/>
      </w:r>
    </w:p>
  </w:footnote>
  <w:footnote w:type="continuationNotice" w:id="1">
    <w:p w14:paraId="3C3CF996" w14:textId="77777777" w:rsidR="008100F3" w:rsidRDefault="008100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52EFE320" w:rsidR="00472D46" w:rsidRDefault="00F85A33" w:rsidP="00E50823">
    <w:pPr>
      <w:tabs>
        <w:tab w:val="center" w:pos="4680"/>
        <w:tab w:val="left" w:pos="6240"/>
        <w:tab w:val="left" w:pos="7820"/>
      </w:tabs>
    </w:pPr>
    <w:r>
      <w:rPr>
        <w:noProof/>
      </w:rPr>
      <w:drawing>
        <wp:anchor distT="0" distB="0" distL="114300" distR="114300" simplePos="0" relativeHeight="251658240" behindDoc="1" locked="0" layoutInCell="1" allowOverlap="1" wp14:anchorId="21BE28B9" wp14:editId="6A87D8D4">
          <wp:simplePos x="0" y="0"/>
          <wp:positionH relativeFrom="column">
            <wp:posOffset>-903443</wp:posOffset>
          </wp:positionH>
          <wp:positionV relativeFrom="paragraph">
            <wp:posOffset>-446405</wp:posOffset>
          </wp:positionV>
          <wp:extent cx="7772400" cy="11308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Event Based Alerts\FAST Header-Event Based Alerts.jpg"/>
                  <pic:cNvPicPr>
                    <a:picLocks noChangeAspect="1" noChangeArrowheads="1"/>
                  </pic:cNvPicPr>
                </pic:nvPicPr>
                <pic:blipFill>
                  <a:blip r:embed="rId1"/>
                  <a:stretch>
                    <a:fillRect/>
                  </a:stretch>
                </pic:blipFill>
                <pic:spPr bwMode="auto">
                  <a:xfrm>
                    <a:off x="0" y="0"/>
                    <a:ext cx="7772400" cy="1130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D46">
      <w:tab/>
    </w:r>
    <w:r w:rsidR="00472D46">
      <w:tab/>
    </w:r>
    <w:r w:rsidR="00472D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E72E6"/>
    <w:multiLevelType w:val="hybridMultilevel"/>
    <w:tmpl w:val="44E8FE68"/>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4F22423A">
      <w:start w:val="1"/>
      <w:numFmt w:val="bullet"/>
      <w:lvlText w:val="‒"/>
      <w:lvlJc w:val="left"/>
      <w:pPr>
        <w:ind w:left="2880" w:hanging="360"/>
      </w:pPr>
      <w:rPr>
        <w:rFonts w:ascii="Calibri" w:hAnsi="Calibri" w:hint="default"/>
        <w:u w:color="056DB1" w:themeColor="accent2"/>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6702F"/>
    <w:multiLevelType w:val="hybridMultilevel"/>
    <w:tmpl w:val="F064C9B0"/>
    <w:lvl w:ilvl="0" w:tplc="EE6C4F82">
      <w:start w:val="1"/>
      <w:numFmt w:val="bullet"/>
      <w:lvlText w:val="‒"/>
      <w:lvlJc w:val="left"/>
      <w:pPr>
        <w:ind w:left="720" w:hanging="360"/>
      </w:pPr>
      <w:rPr>
        <w:rFonts w:ascii="Calibri" w:hAnsi="Calibri" w:hint="default"/>
        <w:color w:val="056DB1" w:themeColor="accent2"/>
        <w:u w:color="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6B512B"/>
    <w:multiLevelType w:val="hybridMultilevel"/>
    <w:tmpl w:val="C66006EE"/>
    <w:lvl w:ilvl="0" w:tplc="C568E116">
      <w:start w:val="1"/>
      <w:numFmt w:val="bullet"/>
      <w:pStyle w:val="ListParagraph"/>
      <w:lvlText w:val=""/>
      <w:lvlJc w:val="left"/>
      <w:pPr>
        <w:ind w:left="720" w:hanging="360"/>
      </w:pPr>
      <w:rPr>
        <w:rFonts w:ascii="Symbol" w:hAnsi="Symbol" w:hint="default"/>
        <w:color w:val="056DB1" w:themeColor="accent2"/>
      </w:rPr>
    </w:lvl>
    <w:lvl w:ilvl="1" w:tplc="85EC3BC0">
      <w:start w:val="1"/>
      <w:numFmt w:val="bullet"/>
      <w:pStyle w:val="bulletsecondary"/>
      <w:lvlText w:val="‒"/>
      <w:lvlJc w:val="left"/>
      <w:pPr>
        <w:ind w:left="1440" w:hanging="360"/>
      </w:pPr>
      <w:rPr>
        <w:rFonts w:ascii="Calibri" w:hAnsi="Calibri" w:hint="default"/>
        <w:color w:val="056DB1" w:themeColor="accent2"/>
        <w:u w:color="056DB1" w:themeColor="accent2"/>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73831"/>
    <w:multiLevelType w:val="hybridMultilevel"/>
    <w:tmpl w:val="D18C8D7A"/>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EE6C4F82">
      <w:start w:val="1"/>
      <w:numFmt w:val="bullet"/>
      <w:lvlText w:val="‒"/>
      <w:lvlJc w:val="left"/>
      <w:pPr>
        <w:ind w:left="2880" w:hanging="360"/>
      </w:pPr>
      <w:rPr>
        <w:rFonts w:ascii="Calibri" w:hAnsi="Calibri" w:hint="default"/>
        <w:color w:val="056DB1" w:themeColor="accent2"/>
        <w:u w:color="056DB1" w:themeColor="accent2"/>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B26CC"/>
    <w:multiLevelType w:val="hybridMultilevel"/>
    <w:tmpl w:val="FC96BA74"/>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6B39F8"/>
    <w:multiLevelType w:val="hybridMultilevel"/>
    <w:tmpl w:val="200E2266"/>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85EC3BC0">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6"/>
  </w:num>
  <w:num w:numId="15">
    <w:abstractNumId w:val="24"/>
  </w:num>
  <w:num w:numId="16">
    <w:abstractNumId w:val="26"/>
  </w:num>
  <w:num w:numId="17">
    <w:abstractNumId w:val="15"/>
  </w:num>
  <w:num w:numId="18">
    <w:abstractNumId w:val="15"/>
    <w:lvlOverride w:ilvl="0">
      <w:startOverride w:val="1"/>
    </w:lvlOverride>
  </w:num>
  <w:num w:numId="19">
    <w:abstractNumId w:val="15"/>
    <w:lvlOverride w:ilvl="0">
      <w:startOverride w:val="1"/>
    </w:lvlOverride>
  </w:num>
  <w:num w:numId="20">
    <w:abstractNumId w:val="32"/>
  </w:num>
  <w:num w:numId="21">
    <w:abstractNumId w:val="21"/>
  </w:num>
  <w:num w:numId="22">
    <w:abstractNumId w:val="25"/>
  </w:num>
  <w:num w:numId="23">
    <w:abstractNumId w:val="35"/>
  </w:num>
  <w:num w:numId="24">
    <w:abstractNumId w:val="23"/>
  </w:num>
  <w:num w:numId="25">
    <w:abstractNumId w:val="19"/>
  </w:num>
  <w:num w:numId="26">
    <w:abstractNumId w:val="30"/>
  </w:num>
  <w:num w:numId="27">
    <w:abstractNumId w:val="36"/>
  </w:num>
  <w:num w:numId="28">
    <w:abstractNumId w:val="27"/>
  </w:num>
  <w:num w:numId="29">
    <w:abstractNumId w:val="33"/>
  </w:num>
  <w:num w:numId="30">
    <w:abstractNumId w:val="22"/>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13"/>
  </w:num>
  <w:num w:numId="40">
    <w:abstractNumId w:val="17"/>
  </w:num>
  <w:num w:numId="41">
    <w:abstractNumId w:val="20"/>
  </w:num>
  <w:num w:numId="42">
    <w:abstractNumId w:val="34"/>
  </w:num>
  <w:num w:numId="43">
    <w:abstractNumId w:val="31"/>
  </w:num>
  <w:num w:numId="44">
    <w:abstractNumId w:val="14"/>
  </w:num>
  <w:num w:numId="45">
    <w:abstractNumId w:val="28"/>
  </w:num>
  <w:num w:numId="46">
    <w:abstractNumId w:val="24"/>
  </w:num>
  <w:num w:numId="47">
    <w:abstractNumId w:val="29"/>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3EA1"/>
    <w:rsid w:val="00004FEC"/>
    <w:rsid w:val="00011357"/>
    <w:rsid w:val="00021BF2"/>
    <w:rsid w:val="00022C49"/>
    <w:rsid w:val="00023CA9"/>
    <w:rsid w:val="0002695E"/>
    <w:rsid w:val="00027333"/>
    <w:rsid w:val="00030A7D"/>
    <w:rsid w:val="000332B6"/>
    <w:rsid w:val="00035406"/>
    <w:rsid w:val="000434D0"/>
    <w:rsid w:val="000466AE"/>
    <w:rsid w:val="0005127C"/>
    <w:rsid w:val="00061D3D"/>
    <w:rsid w:val="00063D05"/>
    <w:rsid w:val="00064DFB"/>
    <w:rsid w:val="000653A8"/>
    <w:rsid w:val="00071A10"/>
    <w:rsid w:val="00072B4F"/>
    <w:rsid w:val="000736F6"/>
    <w:rsid w:val="00086749"/>
    <w:rsid w:val="00086CE5"/>
    <w:rsid w:val="00090EC9"/>
    <w:rsid w:val="00092F5C"/>
    <w:rsid w:val="00097ED9"/>
    <w:rsid w:val="000A3BF0"/>
    <w:rsid w:val="000A4B0A"/>
    <w:rsid w:val="000B0A92"/>
    <w:rsid w:val="000B17F2"/>
    <w:rsid w:val="000B2B2B"/>
    <w:rsid w:val="000B7D33"/>
    <w:rsid w:val="000B7FA9"/>
    <w:rsid w:val="000C3BC3"/>
    <w:rsid w:val="000D66AF"/>
    <w:rsid w:val="000E0C70"/>
    <w:rsid w:val="000E1E01"/>
    <w:rsid w:val="000E6519"/>
    <w:rsid w:val="001003A0"/>
    <w:rsid w:val="00101D4F"/>
    <w:rsid w:val="00102619"/>
    <w:rsid w:val="0010431D"/>
    <w:rsid w:val="00104C0B"/>
    <w:rsid w:val="00107C67"/>
    <w:rsid w:val="001126A9"/>
    <w:rsid w:val="001162D1"/>
    <w:rsid w:val="00131EAA"/>
    <w:rsid w:val="00144979"/>
    <w:rsid w:val="00146C60"/>
    <w:rsid w:val="00152772"/>
    <w:rsid w:val="001554EA"/>
    <w:rsid w:val="0015660C"/>
    <w:rsid w:val="0016255D"/>
    <w:rsid w:val="00165F07"/>
    <w:rsid w:val="00180885"/>
    <w:rsid w:val="0018107A"/>
    <w:rsid w:val="00182150"/>
    <w:rsid w:val="001868E8"/>
    <w:rsid w:val="001922D4"/>
    <w:rsid w:val="001924F7"/>
    <w:rsid w:val="00192534"/>
    <w:rsid w:val="0019502B"/>
    <w:rsid w:val="001A4C1F"/>
    <w:rsid w:val="001A5683"/>
    <w:rsid w:val="001A6968"/>
    <w:rsid w:val="001B307A"/>
    <w:rsid w:val="001B3790"/>
    <w:rsid w:val="001B4695"/>
    <w:rsid w:val="001B60B1"/>
    <w:rsid w:val="001B63CD"/>
    <w:rsid w:val="001C0B51"/>
    <w:rsid w:val="001C5EBC"/>
    <w:rsid w:val="001C6AE4"/>
    <w:rsid w:val="001D27A1"/>
    <w:rsid w:val="001D43E7"/>
    <w:rsid w:val="001D659A"/>
    <w:rsid w:val="001D7611"/>
    <w:rsid w:val="001E3888"/>
    <w:rsid w:val="001E3B5D"/>
    <w:rsid w:val="001E594F"/>
    <w:rsid w:val="001F48E0"/>
    <w:rsid w:val="001F4F6C"/>
    <w:rsid w:val="001F7243"/>
    <w:rsid w:val="001F743B"/>
    <w:rsid w:val="0020065D"/>
    <w:rsid w:val="00202BA4"/>
    <w:rsid w:val="002054C6"/>
    <w:rsid w:val="00206520"/>
    <w:rsid w:val="002107D7"/>
    <w:rsid w:val="0021147A"/>
    <w:rsid w:val="00211574"/>
    <w:rsid w:val="002158DC"/>
    <w:rsid w:val="00217491"/>
    <w:rsid w:val="00224E96"/>
    <w:rsid w:val="00231E56"/>
    <w:rsid w:val="00237731"/>
    <w:rsid w:val="00240FE4"/>
    <w:rsid w:val="00250F37"/>
    <w:rsid w:val="00252778"/>
    <w:rsid w:val="00257DF5"/>
    <w:rsid w:val="00266C22"/>
    <w:rsid w:val="00267152"/>
    <w:rsid w:val="00276A91"/>
    <w:rsid w:val="00276AF1"/>
    <w:rsid w:val="002770C7"/>
    <w:rsid w:val="00281DB2"/>
    <w:rsid w:val="00283B15"/>
    <w:rsid w:val="002908A2"/>
    <w:rsid w:val="0029166B"/>
    <w:rsid w:val="00295EB6"/>
    <w:rsid w:val="002A3DA5"/>
    <w:rsid w:val="002A4198"/>
    <w:rsid w:val="002A741D"/>
    <w:rsid w:val="002B24D7"/>
    <w:rsid w:val="002B2556"/>
    <w:rsid w:val="002C25F3"/>
    <w:rsid w:val="002C3C40"/>
    <w:rsid w:val="002C517A"/>
    <w:rsid w:val="002C738C"/>
    <w:rsid w:val="002D0621"/>
    <w:rsid w:val="002D3937"/>
    <w:rsid w:val="002D3D9D"/>
    <w:rsid w:val="002D3DF9"/>
    <w:rsid w:val="002D7447"/>
    <w:rsid w:val="002E1EBE"/>
    <w:rsid w:val="002E1F9C"/>
    <w:rsid w:val="002E2B44"/>
    <w:rsid w:val="002E77A3"/>
    <w:rsid w:val="002F0D07"/>
    <w:rsid w:val="002F1465"/>
    <w:rsid w:val="002F407E"/>
    <w:rsid w:val="002F6398"/>
    <w:rsid w:val="00305C16"/>
    <w:rsid w:val="003066D1"/>
    <w:rsid w:val="00311213"/>
    <w:rsid w:val="0031388C"/>
    <w:rsid w:val="003144C6"/>
    <w:rsid w:val="003203D0"/>
    <w:rsid w:val="00321DA1"/>
    <w:rsid w:val="00330715"/>
    <w:rsid w:val="00331407"/>
    <w:rsid w:val="00332805"/>
    <w:rsid w:val="0033514E"/>
    <w:rsid w:val="00335232"/>
    <w:rsid w:val="00340595"/>
    <w:rsid w:val="00340D26"/>
    <w:rsid w:val="00341320"/>
    <w:rsid w:val="003450FA"/>
    <w:rsid w:val="0034530D"/>
    <w:rsid w:val="00350BBB"/>
    <w:rsid w:val="00353A62"/>
    <w:rsid w:val="00353E19"/>
    <w:rsid w:val="00354E40"/>
    <w:rsid w:val="0035644B"/>
    <w:rsid w:val="003575C9"/>
    <w:rsid w:val="00363643"/>
    <w:rsid w:val="00364125"/>
    <w:rsid w:val="00366967"/>
    <w:rsid w:val="0037103A"/>
    <w:rsid w:val="00371F6C"/>
    <w:rsid w:val="00373A9F"/>
    <w:rsid w:val="00377A8F"/>
    <w:rsid w:val="00383DC1"/>
    <w:rsid w:val="00384489"/>
    <w:rsid w:val="00391AEF"/>
    <w:rsid w:val="00393C1F"/>
    <w:rsid w:val="00394BC3"/>
    <w:rsid w:val="003965A6"/>
    <w:rsid w:val="00396D84"/>
    <w:rsid w:val="003A1068"/>
    <w:rsid w:val="003A349E"/>
    <w:rsid w:val="003A3912"/>
    <w:rsid w:val="003A3EE8"/>
    <w:rsid w:val="003A53B4"/>
    <w:rsid w:val="003A5EA6"/>
    <w:rsid w:val="003A67F3"/>
    <w:rsid w:val="003B0643"/>
    <w:rsid w:val="003B247A"/>
    <w:rsid w:val="003B4961"/>
    <w:rsid w:val="003C12E3"/>
    <w:rsid w:val="003C387F"/>
    <w:rsid w:val="003C7A96"/>
    <w:rsid w:val="003D3C9A"/>
    <w:rsid w:val="003D5CDF"/>
    <w:rsid w:val="003D66BD"/>
    <w:rsid w:val="003E2794"/>
    <w:rsid w:val="003E2979"/>
    <w:rsid w:val="003E6173"/>
    <w:rsid w:val="003E7042"/>
    <w:rsid w:val="003E7B2D"/>
    <w:rsid w:val="003F1F29"/>
    <w:rsid w:val="003F2DDF"/>
    <w:rsid w:val="003F60CE"/>
    <w:rsid w:val="003F6E9B"/>
    <w:rsid w:val="00403C6E"/>
    <w:rsid w:val="00403FFB"/>
    <w:rsid w:val="0040461A"/>
    <w:rsid w:val="00407879"/>
    <w:rsid w:val="00414E53"/>
    <w:rsid w:val="00415718"/>
    <w:rsid w:val="004206CC"/>
    <w:rsid w:val="00421B21"/>
    <w:rsid w:val="00421E0A"/>
    <w:rsid w:val="00423325"/>
    <w:rsid w:val="004240E2"/>
    <w:rsid w:val="00434BA2"/>
    <w:rsid w:val="00434D83"/>
    <w:rsid w:val="00437625"/>
    <w:rsid w:val="004434BD"/>
    <w:rsid w:val="00444306"/>
    <w:rsid w:val="00446C6A"/>
    <w:rsid w:val="00446DE2"/>
    <w:rsid w:val="00446F67"/>
    <w:rsid w:val="0044797C"/>
    <w:rsid w:val="00456023"/>
    <w:rsid w:val="004617ED"/>
    <w:rsid w:val="00464923"/>
    <w:rsid w:val="00466CCF"/>
    <w:rsid w:val="004718E2"/>
    <w:rsid w:val="0047219E"/>
    <w:rsid w:val="00472D46"/>
    <w:rsid w:val="00473E49"/>
    <w:rsid w:val="0047565C"/>
    <w:rsid w:val="00477EC8"/>
    <w:rsid w:val="004867DE"/>
    <w:rsid w:val="00486EBA"/>
    <w:rsid w:val="004934C7"/>
    <w:rsid w:val="00493B69"/>
    <w:rsid w:val="004950FB"/>
    <w:rsid w:val="0049674F"/>
    <w:rsid w:val="00497CAB"/>
    <w:rsid w:val="004A7A4D"/>
    <w:rsid w:val="004B1298"/>
    <w:rsid w:val="004B212E"/>
    <w:rsid w:val="004B3ABC"/>
    <w:rsid w:val="004B6619"/>
    <w:rsid w:val="004B6DB1"/>
    <w:rsid w:val="004C2F42"/>
    <w:rsid w:val="004C3BC9"/>
    <w:rsid w:val="004C5A68"/>
    <w:rsid w:val="004D0D11"/>
    <w:rsid w:val="004D10F5"/>
    <w:rsid w:val="004D2E01"/>
    <w:rsid w:val="004D453A"/>
    <w:rsid w:val="004E0F41"/>
    <w:rsid w:val="004E1F12"/>
    <w:rsid w:val="004E5899"/>
    <w:rsid w:val="004E6DCA"/>
    <w:rsid w:val="004F0EC5"/>
    <w:rsid w:val="004F3697"/>
    <w:rsid w:val="004F4D4C"/>
    <w:rsid w:val="004F6088"/>
    <w:rsid w:val="0050129C"/>
    <w:rsid w:val="00501DCF"/>
    <w:rsid w:val="005050B3"/>
    <w:rsid w:val="00511643"/>
    <w:rsid w:val="005124D0"/>
    <w:rsid w:val="00513E60"/>
    <w:rsid w:val="00515A0F"/>
    <w:rsid w:val="00524B9E"/>
    <w:rsid w:val="00525C4C"/>
    <w:rsid w:val="00532D87"/>
    <w:rsid w:val="005367EE"/>
    <w:rsid w:val="00540BDD"/>
    <w:rsid w:val="00542CF5"/>
    <w:rsid w:val="00543905"/>
    <w:rsid w:val="00543CD3"/>
    <w:rsid w:val="005475B8"/>
    <w:rsid w:val="005525FD"/>
    <w:rsid w:val="005550FF"/>
    <w:rsid w:val="00557F1D"/>
    <w:rsid w:val="0056018F"/>
    <w:rsid w:val="00567BC1"/>
    <w:rsid w:val="005758CE"/>
    <w:rsid w:val="00575C3A"/>
    <w:rsid w:val="00580FED"/>
    <w:rsid w:val="005834A8"/>
    <w:rsid w:val="00585A6C"/>
    <w:rsid w:val="00586D83"/>
    <w:rsid w:val="00590057"/>
    <w:rsid w:val="0059090C"/>
    <w:rsid w:val="00590DC3"/>
    <w:rsid w:val="00590F8F"/>
    <w:rsid w:val="005A1106"/>
    <w:rsid w:val="005A1CF6"/>
    <w:rsid w:val="005A433C"/>
    <w:rsid w:val="005A7CF5"/>
    <w:rsid w:val="005B2F9F"/>
    <w:rsid w:val="005B3300"/>
    <w:rsid w:val="005B7716"/>
    <w:rsid w:val="005C36F9"/>
    <w:rsid w:val="005D40D7"/>
    <w:rsid w:val="005D4892"/>
    <w:rsid w:val="005D592A"/>
    <w:rsid w:val="005D67BC"/>
    <w:rsid w:val="005F1629"/>
    <w:rsid w:val="005F278C"/>
    <w:rsid w:val="005F66DC"/>
    <w:rsid w:val="006004C3"/>
    <w:rsid w:val="006026BB"/>
    <w:rsid w:val="00603C29"/>
    <w:rsid w:val="0060453F"/>
    <w:rsid w:val="00607C2F"/>
    <w:rsid w:val="00607E70"/>
    <w:rsid w:val="0061014E"/>
    <w:rsid w:val="006143D9"/>
    <w:rsid w:val="006144A8"/>
    <w:rsid w:val="00614838"/>
    <w:rsid w:val="00615F61"/>
    <w:rsid w:val="006164EA"/>
    <w:rsid w:val="00621629"/>
    <w:rsid w:val="00621BEA"/>
    <w:rsid w:val="00621C65"/>
    <w:rsid w:val="00627625"/>
    <w:rsid w:val="006279FA"/>
    <w:rsid w:val="0063350F"/>
    <w:rsid w:val="006366E2"/>
    <w:rsid w:val="00641801"/>
    <w:rsid w:val="00642524"/>
    <w:rsid w:val="006477ED"/>
    <w:rsid w:val="0065137A"/>
    <w:rsid w:val="00651472"/>
    <w:rsid w:val="00652735"/>
    <w:rsid w:val="0065359F"/>
    <w:rsid w:val="00653D23"/>
    <w:rsid w:val="00655C83"/>
    <w:rsid w:val="0066020F"/>
    <w:rsid w:val="00661C59"/>
    <w:rsid w:val="0066284D"/>
    <w:rsid w:val="00664B53"/>
    <w:rsid w:val="00665DB6"/>
    <w:rsid w:val="0066649B"/>
    <w:rsid w:val="00666508"/>
    <w:rsid w:val="00666A52"/>
    <w:rsid w:val="00667C19"/>
    <w:rsid w:val="006713C3"/>
    <w:rsid w:val="00673259"/>
    <w:rsid w:val="00675318"/>
    <w:rsid w:val="0067636E"/>
    <w:rsid w:val="006763D7"/>
    <w:rsid w:val="006840E1"/>
    <w:rsid w:val="00691415"/>
    <w:rsid w:val="00693589"/>
    <w:rsid w:val="00694994"/>
    <w:rsid w:val="00695AB3"/>
    <w:rsid w:val="006962CF"/>
    <w:rsid w:val="006A3E40"/>
    <w:rsid w:val="006A3E94"/>
    <w:rsid w:val="006A5E8E"/>
    <w:rsid w:val="006A6773"/>
    <w:rsid w:val="006B1DDF"/>
    <w:rsid w:val="006B1EBD"/>
    <w:rsid w:val="006B2C2A"/>
    <w:rsid w:val="006B3DE2"/>
    <w:rsid w:val="006B44FB"/>
    <w:rsid w:val="006B7540"/>
    <w:rsid w:val="006B7AE8"/>
    <w:rsid w:val="006C02FB"/>
    <w:rsid w:val="006C10AE"/>
    <w:rsid w:val="006C178A"/>
    <w:rsid w:val="006C4F69"/>
    <w:rsid w:val="006C530B"/>
    <w:rsid w:val="006F71FE"/>
    <w:rsid w:val="006F79E2"/>
    <w:rsid w:val="00712143"/>
    <w:rsid w:val="00720AA5"/>
    <w:rsid w:val="00726B77"/>
    <w:rsid w:val="0073351A"/>
    <w:rsid w:val="00734CD1"/>
    <w:rsid w:val="00736414"/>
    <w:rsid w:val="00736DEA"/>
    <w:rsid w:val="0073775C"/>
    <w:rsid w:val="00741C29"/>
    <w:rsid w:val="00743B7B"/>
    <w:rsid w:val="007535F1"/>
    <w:rsid w:val="007553DE"/>
    <w:rsid w:val="007561B0"/>
    <w:rsid w:val="0075722B"/>
    <w:rsid w:val="00757DB1"/>
    <w:rsid w:val="007649DA"/>
    <w:rsid w:val="00765576"/>
    <w:rsid w:val="007673BF"/>
    <w:rsid w:val="0077095C"/>
    <w:rsid w:val="00771285"/>
    <w:rsid w:val="0078185A"/>
    <w:rsid w:val="0078330D"/>
    <w:rsid w:val="007876C3"/>
    <w:rsid w:val="00792E2D"/>
    <w:rsid w:val="007A0F01"/>
    <w:rsid w:val="007A16E6"/>
    <w:rsid w:val="007A315B"/>
    <w:rsid w:val="007A3568"/>
    <w:rsid w:val="007A5B32"/>
    <w:rsid w:val="007A5CEC"/>
    <w:rsid w:val="007A6E34"/>
    <w:rsid w:val="007B21D1"/>
    <w:rsid w:val="007B30E9"/>
    <w:rsid w:val="007B34CB"/>
    <w:rsid w:val="007B395C"/>
    <w:rsid w:val="007B3B2D"/>
    <w:rsid w:val="007C1696"/>
    <w:rsid w:val="007C41D4"/>
    <w:rsid w:val="007C6E22"/>
    <w:rsid w:val="007D0613"/>
    <w:rsid w:val="007D081F"/>
    <w:rsid w:val="007D0BFB"/>
    <w:rsid w:val="007D15B8"/>
    <w:rsid w:val="007D1D35"/>
    <w:rsid w:val="007D1D4F"/>
    <w:rsid w:val="007D2969"/>
    <w:rsid w:val="007E0E17"/>
    <w:rsid w:val="007E1271"/>
    <w:rsid w:val="007E1E49"/>
    <w:rsid w:val="007E528D"/>
    <w:rsid w:val="007E669A"/>
    <w:rsid w:val="007E7305"/>
    <w:rsid w:val="007F153A"/>
    <w:rsid w:val="007F2D15"/>
    <w:rsid w:val="007F3D26"/>
    <w:rsid w:val="008007B7"/>
    <w:rsid w:val="00803C6B"/>
    <w:rsid w:val="008053DE"/>
    <w:rsid w:val="00806170"/>
    <w:rsid w:val="00806A9E"/>
    <w:rsid w:val="00807908"/>
    <w:rsid w:val="008100F3"/>
    <w:rsid w:val="00810AA5"/>
    <w:rsid w:val="008150EA"/>
    <w:rsid w:val="00815253"/>
    <w:rsid w:val="00815DF4"/>
    <w:rsid w:val="00817590"/>
    <w:rsid w:val="00824118"/>
    <w:rsid w:val="00833507"/>
    <w:rsid w:val="00844170"/>
    <w:rsid w:val="00847D5C"/>
    <w:rsid w:val="00851466"/>
    <w:rsid w:val="0085335B"/>
    <w:rsid w:val="0086358D"/>
    <w:rsid w:val="0086378C"/>
    <w:rsid w:val="00864DC0"/>
    <w:rsid w:val="00873994"/>
    <w:rsid w:val="00874127"/>
    <w:rsid w:val="008750CC"/>
    <w:rsid w:val="0088276E"/>
    <w:rsid w:val="00884BCE"/>
    <w:rsid w:val="0088675F"/>
    <w:rsid w:val="00886C57"/>
    <w:rsid w:val="008A3697"/>
    <w:rsid w:val="008A3D58"/>
    <w:rsid w:val="008B0683"/>
    <w:rsid w:val="008B0F60"/>
    <w:rsid w:val="008B280C"/>
    <w:rsid w:val="008B38E9"/>
    <w:rsid w:val="008B50C1"/>
    <w:rsid w:val="008C68D2"/>
    <w:rsid w:val="008D0B46"/>
    <w:rsid w:val="008D432D"/>
    <w:rsid w:val="008D4D52"/>
    <w:rsid w:val="008D5139"/>
    <w:rsid w:val="008D7CD4"/>
    <w:rsid w:val="008E3B10"/>
    <w:rsid w:val="008E5BC1"/>
    <w:rsid w:val="008F0D8F"/>
    <w:rsid w:val="008F39A1"/>
    <w:rsid w:val="008F3A9B"/>
    <w:rsid w:val="008F429E"/>
    <w:rsid w:val="008F7908"/>
    <w:rsid w:val="00902FA9"/>
    <w:rsid w:val="00907FF7"/>
    <w:rsid w:val="00915180"/>
    <w:rsid w:val="00923328"/>
    <w:rsid w:val="009317C6"/>
    <w:rsid w:val="00932C20"/>
    <w:rsid w:val="0093424B"/>
    <w:rsid w:val="00934853"/>
    <w:rsid w:val="009350E9"/>
    <w:rsid w:val="009373AA"/>
    <w:rsid w:val="00937734"/>
    <w:rsid w:val="00937953"/>
    <w:rsid w:val="00940EC9"/>
    <w:rsid w:val="00941C7F"/>
    <w:rsid w:val="00945D21"/>
    <w:rsid w:val="009465EB"/>
    <w:rsid w:val="00953A9A"/>
    <w:rsid w:val="00962157"/>
    <w:rsid w:val="00964633"/>
    <w:rsid w:val="00964BC1"/>
    <w:rsid w:val="009655F7"/>
    <w:rsid w:val="00966887"/>
    <w:rsid w:val="009713B3"/>
    <w:rsid w:val="00984C8A"/>
    <w:rsid w:val="00986E1D"/>
    <w:rsid w:val="00995235"/>
    <w:rsid w:val="0099799E"/>
    <w:rsid w:val="009A37C8"/>
    <w:rsid w:val="009A5622"/>
    <w:rsid w:val="009B097E"/>
    <w:rsid w:val="009B208F"/>
    <w:rsid w:val="009B2717"/>
    <w:rsid w:val="009B4784"/>
    <w:rsid w:val="009B6AB1"/>
    <w:rsid w:val="009C1586"/>
    <w:rsid w:val="009C4D43"/>
    <w:rsid w:val="009C4E3B"/>
    <w:rsid w:val="009C7296"/>
    <w:rsid w:val="009D0712"/>
    <w:rsid w:val="009D1ACD"/>
    <w:rsid w:val="009D1EBA"/>
    <w:rsid w:val="009D2329"/>
    <w:rsid w:val="009D79FD"/>
    <w:rsid w:val="009E6B9C"/>
    <w:rsid w:val="009F333E"/>
    <w:rsid w:val="00A041C7"/>
    <w:rsid w:val="00A0451D"/>
    <w:rsid w:val="00A12525"/>
    <w:rsid w:val="00A143B0"/>
    <w:rsid w:val="00A1568C"/>
    <w:rsid w:val="00A1788D"/>
    <w:rsid w:val="00A20B3F"/>
    <w:rsid w:val="00A20C38"/>
    <w:rsid w:val="00A24281"/>
    <w:rsid w:val="00A2780E"/>
    <w:rsid w:val="00A308AA"/>
    <w:rsid w:val="00A30DD3"/>
    <w:rsid w:val="00A315FC"/>
    <w:rsid w:val="00A32CA6"/>
    <w:rsid w:val="00A33821"/>
    <w:rsid w:val="00A341FE"/>
    <w:rsid w:val="00A36A7E"/>
    <w:rsid w:val="00A37105"/>
    <w:rsid w:val="00A43793"/>
    <w:rsid w:val="00A44443"/>
    <w:rsid w:val="00A51324"/>
    <w:rsid w:val="00A54B8A"/>
    <w:rsid w:val="00A565D5"/>
    <w:rsid w:val="00A56632"/>
    <w:rsid w:val="00A62DE0"/>
    <w:rsid w:val="00A636CD"/>
    <w:rsid w:val="00A65AB4"/>
    <w:rsid w:val="00A66DB3"/>
    <w:rsid w:val="00A70FC1"/>
    <w:rsid w:val="00A72370"/>
    <w:rsid w:val="00A7469D"/>
    <w:rsid w:val="00A813C2"/>
    <w:rsid w:val="00A81F7C"/>
    <w:rsid w:val="00A8262F"/>
    <w:rsid w:val="00A828D4"/>
    <w:rsid w:val="00A83450"/>
    <w:rsid w:val="00A936DF"/>
    <w:rsid w:val="00A959FE"/>
    <w:rsid w:val="00A95AE7"/>
    <w:rsid w:val="00A97624"/>
    <w:rsid w:val="00AA167D"/>
    <w:rsid w:val="00AA4A5B"/>
    <w:rsid w:val="00AA6925"/>
    <w:rsid w:val="00AB0438"/>
    <w:rsid w:val="00AB1EE9"/>
    <w:rsid w:val="00AB20EC"/>
    <w:rsid w:val="00AB2365"/>
    <w:rsid w:val="00AB400C"/>
    <w:rsid w:val="00AC167D"/>
    <w:rsid w:val="00AC56A8"/>
    <w:rsid w:val="00AC58AA"/>
    <w:rsid w:val="00AD34E5"/>
    <w:rsid w:val="00AD61C6"/>
    <w:rsid w:val="00AD6AF5"/>
    <w:rsid w:val="00AE0AA0"/>
    <w:rsid w:val="00AE1047"/>
    <w:rsid w:val="00AE251C"/>
    <w:rsid w:val="00AE4226"/>
    <w:rsid w:val="00AE5DA1"/>
    <w:rsid w:val="00AF159F"/>
    <w:rsid w:val="00AF16B2"/>
    <w:rsid w:val="00B029B7"/>
    <w:rsid w:val="00B036D2"/>
    <w:rsid w:val="00B053F6"/>
    <w:rsid w:val="00B07676"/>
    <w:rsid w:val="00B125B5"/>
    <w:rsid w:val="00B211F2"/>
    <w:rsid w:val="00B21D04"/>
    <w:rsid w:val="00B238F1"/>
    <w:rsid w:val="00B23ADC"/>
    <w:rsid w:val="00B26410"/>
    <w:rsid w:val="00B32581"/>
    <w:rsid w:val="00B36350"/>
    <w:rsid w:val="00B36906"/>
    <w:rsid w:val="00B46789"/>
    <w:rsid w:val="00B51FBD"/>
    <w:rsid w:val="00B55C6C"/>
    <w:rsid w:val="00B57CEC"/>
    <w:rsid w:val="00B607C5"/>
    <w:rsid w:val="00B61ABD"/>
    <w:rsid w:val="00B61FB3"/>
    <w:rsid w:val="00B62AD5"/>
    <w:rsid w:val="00B66B05"/>
    <w:rsid w:val="00B6737F"/>
    <w:rsid w:val="00B715F7"/>
    <w:rsid w:val="00B82D3A"/>
    <w:rsid w:val="00B84DD2"/>
    <w:rsid w:val="00B907A9"/>
    <w:rsid w:val="00B90E92"/>
    <w:rsid w:val="00B92935"/>
    <w:rsid w:val="00BA2AD0"/>
    <w:rsid w:val="00BA7BF8"/>
    <w:rsid w:val="00BB4628"/>
    <w:rsid w:val="00BC315D"/>
    <w:rsid w:val="00BC44D5"/>
    <w:rsid w:val="00BE1ABA"/>
    <w:rsid w:val="00BE1BD9"/>
    <w:rsid w:val="00BE2DA6"/>
    <w:rsid w:val="00BF34E2"/>
    <w:rsid w:val="00C12DD3"/>
    <w:rsid w:val="00C13D29"/>
    <w:rsid w:val="00C16CE5"/>
    <w:rsid w:val="00C21B1F"/>
    <w:rsid w:val="00C228EE"/>
    <w:rsid w:val="00C2368E"/>
    <w:rsid w:val="00C24022"/>
    <w:rsid w:val="00C27FB6"/>
    <w:rsid w:val="00C30D5F"/>
    <w:rsid w:val="00C3159C"/>
    <w:rsid w:val="00C316D9"/>
    <w:rsid w:val="00C47130"/>
    <w:rsid w:val="00C53355"/>
    <w:rsid w:val="00C65856"/>
    <w:rsid w:val="00C71157"/>
    <w:rsid w:val="00C77A07"/>
    <w:rsid w:val="00C824F4"/>
    <w:rsid w:val="00C8373C"/>
    <w:rsid w:val="00C85149"/>
    <w:rsid w:val="00C9625C"/>
    <w:rsid w:val="00CA000B"/>
    <w:rsid w:val="00CA2D6E"/>
    <w:rsid w:val="00CA38F7"/>
    <w:rsid w:val="00CA5E71"/>
    <w:rsid w:val="00CB7211"/>
    <w:rsid w:val="00CC22D8"/>
    <w:rsid w:val="00CC386B"/>
    <w:rsid w:val="00CC7A7D"/>
    <w:rsid w:val="00CC7D11"/>
    <w:rsid w:val="00CD2172"/>
    <w:rsid w:val="00CD4B9A"/>
    <w:rsid w:val="00CD6D32"/>
    <w:rsid w:val="00CD7B8F"/>
    <w:rsid w:val="00CD7E95"/>
    <w:rsid w:val="00CE008F"/>
    <w:rsid w:val="00CE37B7"/>
    <w:rsid w:val="00CE79D6"/>
    <w:rsid w:val="00CF027E"/>
    <w:rsid w:val="00CF0D96"/>
    <w:rsid w:val="00CF45E8"/>
    <w:rsid w:val="00CF6589"/>
    <w:rsid w:val="00CF6A9E"/>
    <w:rsid w:val="00D01724"/>
    <w:rsid w:val="00D06039"/>
    <w:rsid w:val="00D10E11"/>
    <w:rsid w:val="00D13C37"/>
    <w:rsid w:val="00D17F2B"/>
    <w:rsid w:val="00D24243"/>
    <w:rsid w:val="00D24410"/>
    <w:rsid w:val="00D3047D"/>
    <w:rsid w:val="00D31913"/>
    <w:rsid w:val="00D404C1"/>
    <w:rsid w:val="00D41453"/>
    <w:rsid w:val="00D41F88"/>
    <w:rsid w:val="00D477C5"/>
    <w:rsid w:val="00D5180B"/>
    <w:rsid w:val="00D54475"/>
    <w:rsid w:val="00D56ECB"/>
    <w:rsid w:val="00D636FD"/>
    <w:rsid w:val="00D63A24"/>
    <w:rsid w:val="00D67808"/>
    <w:rsid w:val="00D70269"/>
    <w:rsid w:val="00D73005"/>
    <w:rsid w:val="00D7675B"/>
    <w:rsid w:val="00D77D67"/>
    <w:rsid w:val="00D86957"/>
    <w:rsid w:val="00D907D9"/>
    <w:rsid w:val="00D9153A"/>
    <w:rsid w:val="00D918C3"/>
    <w:rsid w:val="00D91B65"/>
    <w:rsid w:val="00D95278"/>
    <w:rsid w:val="00D96E8B"/>
    <w:rsid w:val="00DA0183"/>
    <w:rsid w:val="00DA3A1F"/>
    <w:rsid w:val="00DA6DE5"/>
    <w:rsid w:val="00DA7DBA"/>
    <w:rsid w:val="00DB09B4"/>
    <w:rsid w:val="00DB2C21"/>
    <w:rsid w:val="00DB6360"/>
    <w:rsid w:val="00DB6367"/>
    <w:rsid w:val="00DC2E19"/>
    <w:rsid w:val="00DD0D0C"/>
    <w:rsid w:val="00DD259B"/>
    <w:rsid w:val="00DD6C69"/>
    <w:rsid w:val="00DE3B00"/>
    <w:rsid w:val="00DE61B4"/>
    <w:rsid w:val="00DF0E28"/>
    <w:rsid w:val="00DF2527"/>
    <w:rsid w:val="00DF7559"/>
    <w:rsid w:val="00E03617"/>
    <w:rsid w:val="00E0404A"/>
    <w:rsid w:val="00E0409F"/>
    <w:rsid w:val="00E044F8"/>
    <w:rsid w:val="00E05BC4"/>
    <w:rsid w:val="00E108DA"/>
    <w:rsid w:val="00E12A20"/>
    <w:rsid w:val="00E12A5A"/>
    <w:rsid w:val="00E156E9"/>
    <w:rsid w:val="00E15C50"/>
    <w:rsid w:val="00E17722"/>
    <w:rsid w:val="00E22DD4"/>
    <w:rsid w:val="00E24C0E"/>
    <w:rsid w:val="00E26D3F"/>
    <w:rsid w:val="00E356A6"/>
    <w:rsid w:val="00E35DB8"/>
    <w:rsid w:val="00E362B2"/>
    <w:rsid w:val="00E403CB"/>
    <w:rsid w:val="00E4273C"/>
    <w:rsid w:val="00E4425C"/>
    <w:rsid w:val="00E4511F"/>
    <w:rsid w:val="00E4546C"/>
    <w:rsid w:val="00E50823"/>
    <w:rsid w:val="00E55F91"/>
    <w:rsid w:val="00E56B1D"/>
    <w:rsid w:val="00E56F75"/>
    <w:rsid w:val="00E6022C"/>
    <w:rsid w:val="00E62B0E"/>
    <w:rsid w:val="00E63898"/>
    <w:rsid w:val="00E64851"/>
    <w:rsid w:val="00E7175A"/>
    <w:rsid w:val="00E7296F"/>
    <w:rsid w:val="00E7442E"/>
    <w:rsid w:val="00E81870"/>
    <w:rsid w:val="00E838BB"/>
    <w:rsid w:val="00E85459"/>
    <w:rsid w:val="00E86A8F"/>
    <w:rsid w:val="00E95B62"/>
    <w:rsid w:val="00E97AC0"/>
    <w:rsid w:val="00EA0A7A"/>
    <w:rsid w:val="00EA352F"/>
    <w:rsid w:val="00EB2ECF"/>
    <w:rsid w:val="00EB4523"/>
    <w:rsid w:val="00EB4753"/>
    <w:rsid w:val="00EB6EB8"/>
    <w:rsid w:val="00EC2144"/>
    <w:rsid w:val="00EC33F4"/>
    <w:rsid w:val="00ED1AB7"/>
    <w:rsid w:val="00ED1BF2"/>
    <w:rsid w:val="00ED3583"/>
    <w:rsid w:val="00ED758C"/>
    <w:rsid w:val="00ED7C54"/>
    <w:rsid w:val="00EE3D0B"/>
    <w:rsid w:val="00EE61EC"/>
    <w:rsid w:val="00EE6E47"/>
    <w:rsid w:val="00F016D6"/>
    <w:rsid w:val="00F03FF0"/>
    <w:rsid w:val="00F05A44"/>
    <w:rsid w:val="00F0652E"/>
    <w:rsid w:val="00F1080A"/>
    <w:rsid w:val="00F13B3F"/>
    <w:rsid w:val="00F15F70"/>
    <w:rsid w:val="00F169BC"/>
    <w:rsid w:val="00F22EA2"/>
    <w:rsid w:val="00F25086"/>
    <w:rsid w:val="00F26577"/>
    <w:rsid w:val="00F26E7C"/>
    <w:rsid w:val="00F3196F"/>
    <w:rsid w:val="00F33577"/>
    <w:rsid w:val="00F547AC"/>
    <w:rsid w:val="00F5504E"/>
    <w:rsid w:val="00F60AA5"/>
    <w:rsid w:val="00F6125F"/>
    <w:rsid w:val="00F616A8"/>
    <w:rsid w:val="00F61B6C"/>
    <w:rsid w:val="00F753BD"/>
    <w:rsid w:val="00F75C2B"/>
    <w:rsid w:val="00F77C83"/>
    <w:rsid w:val="00F8074F"/>
    <w:rsid w:val="00F853FA"/>
    <w:rsid w:val="00F856B0"/>
    <w:rsid w:val="00F85A33"/>
    <w:rsid w:val="00F86587"/>
    <w:rsid w:val="00F866EF"/>
    <w:rsid w:val="00F87DE8"/>
    <w:rsid w:val="00F95801"/>
    <w:rsid w:val="00F97A3D"/>
    <w:rsid w:val="00FA252F"/>
    <w:rsid w:val="00FA6ECE"/>
    <w:rsid w:val="00FA7D20"/>
    <w:rsid w:val="00FB16CB"/>
    <w:rsid w:val="00FB21AB"/>
    <w:rsid w:val="00FB459C"/>
    <w:rsid w:val="00FC2109"/>
    <w:rsid w:val="00FC7BE1"/>
    <w:rsid w:val="00FD39F8"/>
    <w:rsid w:val="00FD3D46"/>
    <w:rsid w:val="00FD4640"/>
    <w:rsid w:val="00FE52D8"/>
    <w:rsid w:val="00FE74FF"/>
    <w:rsid w:val="00FF2300"/>
    <w:rsid w:val="00FF23E5"/>
    <w:rsid w:val="00FF4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AE113F7B-36EC-4CAC-AF1A-C280ACCD0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semiHidden/>
    <w:unhideWhenUsed/>
    <w:rsid w:val="008F3A9B"/>
    <w:rPr>
      <w:sz w:val="20"/>
      <w:szCs w:val="20"/>
    </w:rPr>
  </w:style>
  <w:style w:type="character" w:customStyle="1" w:styleId="CommentTextChar">
    <w:name w:val="Comment Text Char"/>
    <w:basedOn w:val="DefaultParagraphFont"/>
    <w:link w:val="CommentText"/>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20">
    <w:name w:val="subhead 2"/>
    <w:basedOn w:val="Subhead2"/>
    <w:link w:val="subhead2Char0"/>
    <w:qFormat/>
    <w:rsid w:val="00E12A20"/>
    <w:pPr>
      <w:spacing w:before="120"/>
    </w:pPr>
    <w:rPr>
      <w:color w:val="056DB1" w:themeColor="accent2"/>
    </w:rPr>
  </w:style>
  <w:style w:type="character" w:customStyle="1" w:styleId="subhead2Char0">
    <w:name w:val="subhead 2 Char"/>
    <w:basedOn w:val="Subhead2Char"/>
    <w:link w:val="subhead20"/>
    <w:rsid w:val="00E12A20"/>
    <w:rPr>
      <w:rFonts w:ascii="Calibri" w:hAnsi="Calibri" w:cs="Times New Roman"/>
      <w:b/>
      <w:color w:val="056DB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18"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6"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4"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17" Type="http://schemas.openxmlformats.org/officeDocument/2006/relationships/image" Target="media/image2.png"/><Relationship Id="rId25"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3" Type="http://schemas.openxmlformats.org/officeDocument/2006/relationships/hyperlink" Target="https://oncprojectracking.healthit.gov/wiki/download/attachments/118849809/FAST-UC-Push_Patient_Information.docx?version=2&amp;modificationDate=1566920050374&amp;api=v2"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oncprojectracking.healthit.gov/wiki/download/attachments/118849809/FAST-UC-Endpoint_Discovery-Core_Capability-CC1.docx?version=4&amp;modificationDate=1566917470883&amp;api=v2" TargetMode="External"/><Relationship Id="rId29" Type="http://schemas.openxmlformats.org/officeDocument/2006/relationships/hyperlink" Target="https://oncprojectracking.healthit.gov/wiki/download/attachments/118849809/FAST-UC-Endpoint_Discovery-Core_Capability-CC1.docx?version=4&amp;modificationDate=1566917470883&amp;api=v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cprojectracking.healthit.gov/wiki/download/attachments/118849809/FAST-UC-Endpoint_Discovery-Core_Capability-CC1.docx?version=4&amp;modificationDate=1566917470883&amp;api=v2" TargetMode="External"/><Relationship Id="rId24" Type="http://schemas.openxmlformats.org/officeDocument/2006/relationships/hyperlink" Target="https://oncprojectracking.healthit.gov/wiki/download/attachments/118849809/FAST-UC-Push_Patient_Information.docx?version=2&amp;modificationDate=1566920050374&amp;api=v2" TargetMode="External"/><Relationship Id="rId32"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ncprojectracking.healthit.gov/wiki/download/attachments/118849809/FAST-UC-Push_Patient_Information.docx?version=2&amp;modificationDate=1566920050374&amp;api=v2" TargetMode="External"/><Relationship Id="rId23"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8" Type="http://schemas.openxmlformats.org/officeDocument/2006/relationships/image" Target="media/image3.png"/><Relationship Id="rId36" Type="http://schemas.openxmlformats.org/officeDocument/2006/relationships/hyperlink" Target="https://oncprojectracking.healthit.gov/wiki/download/attachments/118849809/FAST-UC-Push_Patient_Information.docx?version=2&amp;modificationDate=1566920050374&amp;api=v2" TargetMode="External"/><Relationship Id="rId10" Type="http://schemas.openxmlformats.org/officeDocument/2006/relationships/endnotes" Target="endnotes.xml"/><Relationship Id="rId19"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1"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7" Type="http://schemas.openxmlformats.org/officeDocument/2006/relationships/hyperlink" Target="https://oncprojectracking.healthit.gov/wiki/download/attachments/118849809/FAST-UC-Push_Patient_Information.docx?version=2&amp;modificationDate=1566920050374&amp;api=v2" TargetMode="External"/><Relationship Id="rId30"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5"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1B694C4C-794F-428A-B73A-99A9AADE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16286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131</cp:revision>
  <cp:lastPrinted>2019-05-24T19:04:00Z</cp:lastPrinted>
  <dcterms:created xsi:type="dcterms:W3CDTF">2019-05-24T18:24:00Z</dcterms:created>
  <dcterms:modified xsi:type="dcterms:W3CDTF">2019-08-27T15:37:00Z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